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9037BB" w:rsidRPr="00EC7ED0" w14:paraId="1476F171" w14:textId="77777777" w:rsidTr="009037BB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F91B919" w14:textId="6058B4F3" w:rsidR="009037BB" w:rsidRPr="004704FE" w:rsidRDefault="004704FE" w:rsidP="007D241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9037BB" w:rsidRPr="00EC7ED0" w14:paraId="0A9A6738" w14:textId="77777777" w:rsidTr="009037B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2192B2F" w14:textId="04613268" w:rsidR="009037BB" w:rsidRPr="004704FE" w:rsidRDefault="00E52E3A" w:rsidP="004704F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EC7ED0">
              <w:rPr>
                <w:rFonts w:ascii="Verdana" w:hAnsi="Verdana" w:cs="Verdana"/>
                <w:sz w:val="20"/>
                <w:szCs w:val="20"/>
                <w:lang w:val="en-US"/>
              </w:rPr>
              <w:t xml:space="preserve">А1 </w:t>
            </w:r>
            <w:r w:rsidR="004704FE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9037BB" w:rsidRPr="00EC7ED0" w14:paraId="3EC7757A" w14:textId="77777777" w:rsidTr="009037B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768B36" w14:textId="4FF8F660" w:rsidR="009037BB" w:rsidRPr="00EC7ED0" w:rsidRDefault="009037BB" w:rsidP="004E080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EC7ED0">
              <w:rPr>
                <w:rFonts w:ascii="Verdana" w:hAnsi="Verdana" w:cs="Verdana"/>
                <w:sz w:val="20"/>
                <w:szCs w:val="20"/>
                <w:lang w:val="en-US"/>
              </w:rPr>
              <w:t>0882 201 2</w:t>
            </w:r>
            <w:r w:rsidR="00DA1945">
              <w:rPr>
                <w:rFonts w:ascii="Verdana" w:hAnsi="Verdana" w:cs="Verdana"/>
                <w:sz w:val="20"/>
                <w:szCs w:val="20"/>
                <w:lang w:val="en-US"/>
              </w:rPr>
              <w:t>09</w:t>
            </w:r>
          </w:p>
        </w:tc>
      </w:tr>
      <w:tr w:rsidR="009037BB" w:rsidRPr="00EC7ED0" w14:paraId="6B2AF069" w14:textId="77777777" w:rsidTr="009037B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4F2A184" w14:textId="77777777" w:rsidR="009037BB" w:rsidRPr="00EC7ED0" w:rsidRDefault="00E52E3A" w:rsidP="004E080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EC7ED0">
              <w:rPr>
                <w:rFonts w:ascii="Verdana" w:hAnsi="Verdana" w:cs="Verdana"/>
                <w:sz w:val="20"/>
                <w:szCs w:val="20"/>
                <w:lang w:val="en-US"/>
              </w:rPr>
              <w:t>http://www.а1</w:t>
            </w:r>
            <w:r w:rsidR="009037BB" w:rsidRPr="00EC7ED0">
              <w:rPr>
                <w:rFonts w:ascii="Verdana" w:hAnsi="Verdana" w:cs="Verdana"/>
                <w:sz w:val="20"/>
                <w:szCs w:val="20"/>
                <w:lang w:val="en-US"/>
              </w:rPr>
              <w:t>.bg</w:t>
            </w:r>
          </w:p>
        </w:tc>
      </w:tr>
      <w:tr w:rsidR="009037BB" w:rsidRPr="00EC7ED0" w14:paraId="1C9E8F04" w14:textId="77777777" w:rsidTr="009037B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955D378" w14:textId="77777777" w:rsidR="009037BB" w:rsidRPr="008363DF" w:rsidRDefault="009037BB" w:rsidP="004E080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EC7ED0">
              <w:rPr>
                <w:rFonts w:ascii="Verdana" w:hAnsi="Verdana" w:cs="Verdana"/>
                <w:sz w:val="20"/>
                <w:szCs w:val="20"/>
                <w:lang w:val="en-US"/>
              </w:rPr>
              <w:t>ht</w:t>
            </w:r>
            <w:r w:rsidR="00E52E3A" w:rsidRPr="00EC7ED0">
              <w:rPr>
                <w:rFonts w:ascii="Verdana" w:hAnsi="Verdana" w:cs="Verdana"/>
                <w:sz w:val="20"/>
                <w:szCs w:val="20"/>
                <w:lang w:val="en-US"/>
              </w:rPr>
              <w:t>tp</w:t>
            </w:r>
            <w:r w:rsidR="00E52E3A" w:rsidRPr="008363DF">
              <w:rPr>
                <w:rFonts w:ascii="Verdana" w:hAnsi="Verdana" w:cs="Verdana"/>
                <w:sz w:val="20"/>
                <w:szCs w:val="20"/>
                <w:lang w:val="en-US"/>
              </w:rPr>
              <w:t>://</w:t>
            </w:r>
            <w:r w:rsidR="00E52E3A" w:rsidRPr="00EC7ED0">
              <w:rPr>
                <w:rFonts w:ascii="Verdana" w:hAnsi="Verdana" w:cs="Verdana"/>
                <w:sz w:val="20"/>
                <w:szCs w:val="20"/>
                <w:lang w:val="en-US"/>
              </w:rPr>
              <w:t>www</w:t>
            </w:r>
            <w:r w:rsidR="00E52E3A" w:rsidRPr="008363DF">
              <w:rPr>
                <w:rFonts w:ascii="Verdana" w:hAnsi="Verdana" w:cs="Verdana"/>
                <w:sz w:val="20"/>
                <w:szCs w:val="20"/>
                <w:lang w:val="en-US"/>
              </w:rPr>
              <w:t>.</w:t>
            </w:r>
            <w:r w:rsidR="00E52E3A" w:rsidRPr="00EC7ED0">
              <w:rPr>
                <w:rFonts w:ascii="Verdana" w:hAnsi="Verdana" w:cs="Verdana"/>
                <w:sz w:val="20"/>
                <w:szCs w:val="20"/>
                <w:lang w:val="en-US"/>
              </w:rPr>
              <w:t>facebook</w:t>
            </w:r>
            <w:r w:rsidR="00E52E3A" w:rsidRPr="008363DF">
              <w:rPr>
                <w:rFonts w:ascii="Verdana" w:hAnsi="Verdana" w:cs="Verdana"/>
                <w:sz w:val="20"/>
                <w:szCs w:val="20"/>
                <w:lang w:val="en-US"/>
              </w:rPr>
              <w:t>.</w:t>
            </w:r>
            <w:r w:rsidR="00E52E3A" w:rsidRPr="00EC7ED0">
              <w:rPr>
                <w:rFonts w:ascii="Verdana" w:hAnsi="Verdana" w:cs="Verdana"/>
                <w:sz w:val="20"/>
                <w:szCs w:val="20"/>
                <w:lang w:val="en-US"/>
              </w:rPr>
              <w:t>com</w:t>
            </w:r>
            <w:r w:rsidR="00E52E3A" w:rsidRPr="008363DF">
              <w:rPr>
                <w:rFonts w:ascii="Verdana" w:hAnsi="Verdana" w:cs="Verdana"/>
                <w:sz w:val="20"/>
                <w:szCs w:val="20"/>
                <w:lang w:val="en-US"/>
              </w:rPr>
              <w:t>/</w:t>
            </w:r>
            <w:r w:rsidR="00E52E3A" w:rsidRPr="00EC7ED0">
              <w:rPr>
                <w:rFonts w:ascii="Verdana" w:hAnsi="Verdana" w:cs="Verdana"/>
                <w:sz w:val="20"/>
                <w:szCs w:val="20"/>
                <w:lang w:val="en-US"/>
              </w:rPr>
              <w:t>A</w:t>
            </w:r>
            <w:r w:rsidR="00E52E3A" w:rsidRPr="008363DF">
              <w:rPr>
                <w:rFonts w:ascii="Verdana" w:hAnsi="Verdana" w:cs="Verdana"/>
                <w:sz w:val="20"/>
                <w:szCs w:val="20"/>
                <w:lang w:val="en-US"/>
              </w:rPr>
              <w:t>1</w:t>
            </w:r>
            <w:r w:rsidR="00E52E3A" w:rsidRPr="00EC7ED0">
              <w:rPr>
                <w:rFonts w:ascii="Verdana" w:hAnsi="Verdana" w:cs="Verdana"/>
                <w:sz w:val="20"/>
                <w:szCs w:val="20"/>
                <w:lang w:val="en-US"/>
              </w:rPr>
              <w:t>Bulgaria</w:t>
            </w:r>
          </w:p>
        </w:tc>
      </w:tr>
    </w:tbl>
    <w:p w14:paraId="5AF931D4" w14:textId="5A80510F" w:rsidR="006E1853" w:rsidRPr="008363DF" w:rsidRDefault="006E1853" w:rsidP="004E08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07B28F6F" w14:textId="6FF3F2C2" w:rsidR="00246F52" w:rsidRDefault="00246F52" w:rsidP="004E08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7CB4E021" w14:textId="77777777" w:rsidR="00C45089" w:rsidRPr="008363DF" w:rsidRDefault="00C45089" w:rsidP="004E08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24F97C91" w14:textId="1AE5A111" w:rsidR="00E716A6" w:rsidRPr="00EC7ED0" w:rsidRDefault="004704FE" w:rsidP="004E08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>
        <w:rPr>
          <w:rFonts w:ascii="Verdana" w:hAnsi="Verdana"/>
          <w:bCs/>
          <w:sz w:val="20"/>
          <w:szCs w:val="20"/>
        </w:rPr>
        <w:t>София</w:t>
      </w:r>
      <w:r w:rsidR="00E716A6" w:rsidRPr="00EC7ED0">
        <w:rPr>
          <w:rFonts w:ascii="Verdana" w:hAnsi="Verdana"/>
          <w:bCs/>
          <w:sz w:val="20"/>
          <w:szCs w:val="20"/>
          <w:lang w:val="en-US"/>
        </w:rPr>
        <w:t>,</w:t>
      </w:r>
    </w:p>
    <w:p w14:paraId="122C8565" w14:textId="5E29D8FC" w:rsidR="00E716A6" w:rsidRPr="004704FE" w:rsidRDefault="007308F4" w:rsidP="004E08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en-US"/>
        </w:rPr>
        <w:t>2</w:t>
      </w:r>
      <w:r w:rsidR="002F51B6">
        <w:rPr>
          <w:rFonts w:ascii="Verdana" w:hAnsi="Verdana"/>
          <w:bCs/>
          <w:sz w:val="20"/>
          <w:szCs w:val="20"/>
          <w:lang w:val="en-US"/>
        </w:rPr>
        <w:t>4</w:t>
      </w:r>
      <w:r w:rsidR="00EC7ED0" w:rsidRPr="00EC7ED0">
        <w:rPr>
          <w:rFonts w:ascii="Verdana" w:hAnsi="Verdana"/>
          <w:bCs/>
          <w:sz w:val="20"/>
          <w:szCs w:val="20"/>
          <w:lang w:val="en-US"/>
        </w:rPr>
        <w:t>.</w:t>
      </w:r>
      <w:r w:rsidR="00AD7B11">
        <w:rPr>
          <w:rFonts w:ascii="Verdana" w:hAnsi="Verdana"/>
          <w:bCs/>
          <w:sz w:val="20"/>
          <w:szCs w:val="20"/>
          <w:lang w:val="en-US"/>
        </w:rPr>
        <w:t>0</w:t>
      </w:r>
      <w:r w:rsidR="00DA1945">
        <w:rPr>
          <w:rFonts w:ascii="Verdana" w:hAnsi="Verdana"/>
          <w:bCs/>
          <w:sz w:val="20"/>
          <w:szCs w:val="20"/>
          <w:lang w:val="en-US"/>
        </w:rPr>
        <w:t>4</w:t>
      </w:r>
      <w:r w:rsidR="00EC7ED0" w:rsidRPr="00EC7ED0">
        <w:rPr>
          <w:rFonts w:ascii="Verdana" w:hAnsi="Verdana"/>
          <w:bCs/>
          <w:sz w:val="20"/>
          <w:szCs w:val="20"/>
          <w:lang w:val="en-US"/>
        </w:rPr>
        <w:t>.</w:t>
      </w:r>
      <w:r w:rsidR="004A67FE" w:rsidRPr="00EC7ED0">
        <w:rPr>
          <w:rFonts w:ascii="Verdana" w:hAnsi="Verdana"/>
          <w:bCs/>
          <w:sz w:val="20"/>
          <w:szCs w:val="20"/>
          <w:lang w:val="en-US"/>
        </w:rPr>
        <w:t>20</w:t>
      </w:r>
      <w:r w:rsidR="00121570" w:rsidRPr="00EC7ED0">
        <w:rPr>
          <w:rFonts w:ascii="Verdana" w:hAnsi="Verdana"/>
          <w:bCs/>
          <w:sz w:val="20"/>
          <w:szCs w:val="20"/>
          <w:lang w:val="en-US"/>
        </w:rPr>
        <w:t>2</w:t>
      </w:r>
      <w:r w:rsidR="00DA1945">
        <w:rPr>
          <w:rFonts w:ascii="Verdana" w:hAnsi="Verdana"/>
          <w:bCs/>
          <w:sz w:val="20"/>
          <w:szCs w:val="20"/>
          <w:lang w:val="en-US"/>
        </w:rPr>
        <w:t>4</w:t>
      </w:r>
      <w:r w:rsidR="004704FE">
        <w:rPr>
          <w:rFonts w:ascii="Verdana" w:hAnsi="Verdana"/>
          <w:bCs/>
          <w:sz w:val="20"/>
          <w:szCs w:val="20"/>
        </w:rPr>
        <w:t xml:space="preserve"> г.</w:t>
      </w:r>
    </w:p>
    <w:p w14:paraId="75CC7063" w14:textId="6A105F61" w:rsidR="00496D52" w:rsidRPr="00EC7ED0" w:rsidRDefault="00496D52" w:rsidP="004E0802">
      <w:pPr>
        <w:spacing w:after="0" w:line="240" w:lineRule="auto"/>
        <w:jc w:val="both"/>
        <w:rPr>
          <w:rFonts w:ascii="Verdana" w:hAnsi="Verdana"/>
          <w:b/>
          <w:spacing w:val="-4"/>
          <w:sz w:val="24"/>
          <w:lang w:val="en-US"/>
        </w:rPr>
      </w:pPr>
    </w:p>
    <w:p w14:paraId="076AB7BB" w14:textId="649ACD88" w:rsidR="004704FE" w:rsidRPr="004704FE" w:rsidRDefault="00863B65" w:rsidP="009F25F0">
      <w:pPr>
        <w:spacing w:after="0" w:line="240" w:lineRule="auto"/>
        <w:jc w:val="both"/>
        <w:rPr>
          <w:rFonts w:ascii="Verdana" w:hAnsi="Verdana"/>
          <w:b/>
          <w:spacing w:val="-4"/>
          <w:sz w:val="24"/>
        </w:rPr>
      </w:pPr>
      <w:r>
        <w:rPr>
          <w:rFonts w:ascii="Verdana" w:hAnsi="Verdana"/>
          <w:b/>
          <w:spacing w:val="-4"/>
          <w:sz w:val="24"/>
        </w:rPr>
        <w:t>За първи път в Европа А1 демонстрира на живо н</w:t>
      </w:r>
      <w:r w:rsidR="00DA1945">
        <w:rPr>
          <w:rFonts w:ascii="Verdana" w:hAnsi="Verdana"/>
          <w:b/>
          <w:spacing w:val="-4"/>
          <w:sz w:val="24"/>
        </w:rPr>
        <w:t>епрекъсваеми 5</w:t>
      </w:r>
      <w:r w:rsidR="00DA1945">
        <w:rPr>
          <w:rFonts w:ascii="Verdana" w:hAnsi="Verdana"/>
          <w:b/>
          <w:spacing w:val="-4"/>
          <w:sz w:val="24"/>
          <w:lang w:val="en-US"/>
        </w:rPr>
        <w:t xml:space="preserve">G </w:t>
      </w:r>
      <w:r w:rsidR="00DA1945">
        <w:rPr>
          <w:rFonts w:ascii="Verdana" w:hAnsi="Verdana"/>
          <w:b/>
          <w:spacing w:val="-4"/>
          <w:sz w:val="24"/>
        </w:rPr>
        <w:t>и роуминг услуги</w:t>
      </w:r>
      <w:r w:rsidR="00DA1945" w:rsidRPr="00EC7ED0">
        <w:rPr>
          <w:rFonts w:ascii="Verdana" w:hAnsi="Verdana"/>
          <w:b/>
          <w:spacing w:val="-4"/>
          <w:sz w:val="24"/>
          <w:lang w:val="en-US"/>
        </w:rPr>
        <w:t xml:space="preserve"> </w:t>
      </w:r>
      <w:r w:rsidR="00E6749C" w:rsidRPr="00335B38">
        <w:rPr>
          <w:rFonts w:ascii="Verdana" w:hAnsi="Verdana"/>
          <w:b/>
          <w:spacing w:val="-4"/>
          <w:sz w:val="24"/>
        </w:rPr>
        <w:t xml:space="preserve">на границата </w:t>
      </w:r>
      <w:r w:rsidR="00EB2C31" w:rsidRPr="00335B38">
        <w:rPr>
          <w:rFonts w:ascii="Verdana" w:hAnsi="Verdana"/>
          <w:b/>
          <w:spacing w:val="-4"/>
          <w:sz w:val="24"/>
        </w:rPr>
        <w:t>с</w:t>
      </w:r>
      <w:r w:rsidR="00E6749C" w:rsidRPr="00335B38">
        <w:rPr>
          <w:rFonts w:ascii="Verdana" w:hAnsi="Verdana"/>
          <w:b/>
          <w:spacing w:val="-4"/>
          <w:sz w:val="24"/>
        </w:rPr>
        <w:t xml:space="preserve"> Гърция</w:t>
      </w:r>
      <w:r w:rsidR="004704FE">
        <w:rPr>
          <w:rFonts w:ascii="Verdana" w:hAnsi="Verdana"/>
          <w:b/>
          <w:spacing w:val="-4"/>
          <w:sz w:val="24"/>
        </w:rPr>
        <w:t xml:space="preserve"> </w:t>
      </w:r>
    </w:p>
    <w:p w14:paraId="281A5F24" w14:textId="06875B0B" w:rsidR="004704FE" w:rsidRDefault="00DA1945" w:rsidP="009F25F0">
      <w:pPr>
        <w:spacing w:after="0" w:line="240" w:lineRule="auto"/>
        <w:jc w:val="both"/>
        <w:rPr>
          <w:rFonts w:ascii="Verdana" w:hAnsi="Verdana"/>
          <w:b/>
          <w:spacing w:val="-4"/>
          <w:sz w:val="24"/>
          <w:lang w:val="en-US"/>
        </w:rPr>
      </w:pPr>
      <w:r w:rsidRPr="00DA1945">
        <w:rPr>
          <w:rFonts w:ascii="Verdana" w:hAnsi="Verdana" w:cs="Tahoma"/>
          <w:bCs/>
          <w:i/>
          <w:iCs/>
          <w:noProof/>
          <w:color w:val="000000"/>
          <w:sz w:val="20"/>
          <w:szCs w:val="2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62BB5" wp14:editId="56EAFB1E">
                <wp:simplePos x="0" y="0"/>
                <wp:positionH relativeFrom="margin">
                  <wp:posOffset>-3810</wp:posOffset>
                </wp:positionH>
                <wp:positionV relativeFrom="paragraph">
                  <wp:posOffset>100966</wp:posOffset>
                </wp:positionV>
                <wp:extent cx="6741994" cy="1630680"/>
                <wp:effectExtent l="0" t="0" r="2095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94" cy="1630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05AB2" id="Rectangle 2" o:spid="_x0000_s1026" style="position:absolute;margin-left:-.3pt;margin-top:7.95pt;width:530.85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" filled="f" strokecolor="red" strokeweight="1pt">
                <w10:wrap anchorx="margin"/>
              </v:rect>
            </w:pict>
          </mc:Fallback>
        </mc:AlternateContent>
      </w:r>
    </w:p>
    <w:p w14:paraId="691A94B2" w14:textId="48AE491D" w:rsidR="00D3016E" w:rsidRDefault="00D3016E" w:rsidP="00D301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Cs/>
          <w:i/>
          <w:iCs/>
          <w:spacing w:val="-4"/>
          <w:sz w:val="20"/>
          <w:szCs w:val="20"/>
        </w:rPr>
      </w:pPr>
      <w:bookmarkStart w:id="0" w:name="_Hlk164414024"/>
      <w:r>
        <w:rPr>
          <w:rFonts w:ascii="Verdana" w:hAnsi="Verdana"/>
          <w:bCs/>
          <w:i/>
          <w:iCs/>
          <w:spacing w:val="-4"/>
          <w:sz w:val="20"/>
          <w:szCs w:val="20"/>
        </w:rPr>
        <w:t>Резултатите от</w:t>
      </w:r>
      <w:r w:rsidR="00DA1945" w:rsidRPr="00DA1945">
        <w:rPr>
          <w:rFonts w:ascii="Verdana" w:hAnsi="Verdana"/>
          <w:bCs/>
          <w:i/>
          <w:iCs/>
          <w:spacing w:val="-4"/>
          <w:sz w:val="20"/>
          <w:szCs w:val="20"/>
        </w:rPr>
        <w:t xml:space="preserve"> първата фаза на </w:t>
      </w:r>
      <w:r w:rsidR="00DA1945">
        <w:rPr>
          <w:rFonts w:ascii="Verdana" w:hAnsi="Verdana"/>
          <w:bCs/>
          <w:i/>
          <w:iCs/>
          <w:spacing w:val="-4"/>
          <w:sz w:val="20"/>
          <w:szCs w:val="20"/>
        </w:rPr>
        <w:t xml:space="preserve">съфинансирания от ЕС </w:t>
      </w:r>
      <w:r w:rsidR="00B801A2" w:rsidRPr="00DA1945">
        <w:rPr>
          <w:rFonts w:ascii="Verdana" w:hAnsi="Verdana"/>
          <w:i/>
          <w:iCs/>
          <w:spacing w:val="-4"/>
          <w:sz w:val="20"/>
          <w:szCs w:val="20"/>
        </w:rPr>
        <w:t xml:space="preserve">по Механизма за свързване на Европа </w:t>
      </w:r>
      <w:r w:rsidR="00B801A2">
        <w:rPr>
          <w:rFonts w:ascii="Verdana" w:hAnsi="Verdana"/>
          <w:bCs/>
          <w:i/>
          <w:iCs/>
          <w:spacing w:val="-4"/>
          <w:sz w:val="20"/>
          <w:szCs w:val="20"/>
        </w:rPr>
        <w:t xml:space="preserve">проект </w:t>
      </w:r>
      <w:r w:rsidR="00B801A2">
        <w:rPr>
          <w:rFonts w:ascii="Verdana" w:hAnsi="Verdana"/>
          <w:bCs/>
          <w:i/>
          <w:iCs/>
          <w:spacing w:val="-4"/>
          <w:sz w:val="20"/>
          <w:szCs w:val="20"/>
          <w:lang w:val="en-US"/>
        </w:rPr>
        <w:t xml:space="preserve">5G </w:t>
      </w:r>
      <w:r w:rsidR="00E6749C">
        <w:rPr>
          <w:rFonts w:ascii="Verdana" w:hAnsi="Verdana"/>
          <w:bCs/>
          <w:i/>
          <w:iCs/>
          <w:spacing w:val="-4"/>
          <w:sz w:val="20"/>
          <w:szCs w:val="20"/>
          <w:lang w:val="en-US"/>
        </w:rPr>
        <w:t>SEAGUL</w:t>
      </w:r>
      <w:r w:rsidR="00E6749C" w:rsidRPr="00DA1945">
        <w:rPr>
          <w:rFonts w:ascii="Verdana" w:hAnsi="Verdana"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Verdana" w:hAnsi="Verdana"/>
          <w:bCs/>
          <w:i/>
          <w:iCs/>
          <w:spacing w:val="-4"/>
          <w:sz w:val="20"/>
          <w:szCs w:val="20"/>
        </w:rPr>
        <w:t xml:space="preserve">бяха представени пред официални лица от </w:t>
      </w:r>
      <w:r w:rsidR="00B801A2" w:rsidRPr="00DA1945">
        <w:rPr>
          <w:rFonts w:ascii="Verdana" w:hAnsi="Verdana"/>
          <w:bCs/>
          <w:i/>
          <w:iCs/>
          <w:spacing w:val="-4"/>
          <w:sz w:val="20"/>
          <w:szCs w:val="20"/>
        </w:rPr>
        <w:t>ЕК, български и гръцки институции</w:t>
      </w:r>
      <w:r w:rsidR="00B801A2">
        <w:rPr>
          <w:rFonts w:ascii="Verdana" w:hAnsi="Verdana"/>
          <w:bCs/>
          <w:i/>
          <w:iCs/>
          <w:spacing w:val="-4"/>
          <w:sz w:val="20"/>
          <w:szCs w:val="20"/>
          <w:lang w:val="en-US"/>
        </w:rPr>
        <w:t xml:space="preserve"> </w:t>
      </w:r>
      <w:r w:rsidR="00B801A2">
        <w:rPr>
          <w:rFonts w:ascii="Verdana" w:hAnsi="Verdana"/>
          <w:bCs/>
          <w:i/>
          <w:iCs/>
          <w:spacing w:val="-4"/>
          <w:sz w:val="20"/>
          <w:szCs w:val="20"/>
        </w:rPr>
        <w:t>и журналисти</w:t>
      </w:r>
      <w:r w:rsidR="00B801A2" w:rsidRPr="00DA1945">
        <w:rPr>
          <w:rFonts w:ascii="Verdana" w:hAnsi="Verdana"/>
          <w:bCs/>
          <w:i/>
          <w:iCs/>
          <w:spacing w:val="-4"/>
          <w:sz w:val="20"/>
          <w:szCs w:val="20"/>
        </w:rPr>
        <w:t xml:space="preserve"> </w:t>
      </w:r>
    </w:p>
    <w:p w14:paraId="3A087C17" w14:textId="77777777" w:rsidR="008B19AA" w:rsidRPr="00B801A2" w:rsidRDefault="008B19AA" w:rsidP="008B19A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Cs/>
          <w:i/>
          <w:iCs/>
          <w:spacing w:val="-4"/>
          <w:sz w:val="20"/>
          <w:szCs w:val="20"/>
          <w:lang w:val="en-US"/>
        </w:rPr>
      </w:pPr>
      <w:r>
        <w:rPr>
          <w:rFonts w:ascii="Verdana" w:hAnsi="Verdana"/>
          <w:bCs/>
          <w:i/>
          <w:iCs/>
          <w:spacing w:val="-4"/>
          <w:sz w:val="20"/>
          <w:szCs w:val="20"/>
        </w:rPr>
        <w:t>При завършването през 2025 година 5</w:t>
      </w:r>
      <w:r>
        <w:rPr>
          <w:rFonts w:ascii="Verdana" w:hAnsi="Verdana"/>
          <w:bCs/>
          <w:i/>
          <w:iCs/>
          <w:spacing w:val="-4"/>
          <w:sz w:val="20"/>
          <w:szCs w:val="20"/>
          <w:lang w:val="en-US"/>
        </w:rPr>
        <w:t>G SEAGUL</w:t>
      </w:r>
      <w:r>
        <w:rPr>
          <w:rFonts w:ascii="Verdana" w:hAnsi="Verdana"/>
          <w:bCs/>
          <w:i/>
          <w:iCs/>
          <w:spacing w:val="-4"/>
          <w:sz w:val="20"/>
          <w:szCs w:val="20"/>
        </w:rPr>
        <w:t xml:space="preserve"> ще осигури </w:t>
      </w:r>
      <w:r w:rsidRPr="00B801A2">
        <w:rPr>
          <w:rFonts w:ascii="Verdana" w:eastAsia="Verdana" w:hAnsi="Verdana" w:cs="Verdana"/>
          <w:i/>
          <w:iCs/>
          <w:sz w:val="20"/>
          <w:szCs w:val="20"/>
        </w:rPr>
        <w:t xml:space="preserve">непрекъсваема 5G и роуминг свързаност по 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протежение на 450 км, част от които е </w:t>
      </w:r>
      <w:r w:rsidRPr="00B801A2">
        <w:rPr>
          <w:rFonts w:ascii="Verdana" w:eastAsia="Verdana" w:hAnsi="Verdana" w:cs="Verdana"/>
          <w:i/>
          <w:iCs/>
          <w:sz w:val="20"/>
          <w:szCs w:val="20"/>
        </w:rPr>
        <w:t>магистралата между София и Атина</w:t>
      </w:r>
    </w:p>
    <w:p w14:paraId="408A9177" w14:textId="77777777" w:rsidR="008B19AA" w:rsidRPr="00DA1945" w:rsidRDefault="008B19AA" w:rsidP="008B19A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i/>
          <w:iCs/>
          <w:spacing w:val="-4"/>
          <w:sz w:val="20"/>
          <w:szCs w:val="20"/>
          <w:lang w:val="en-US"/>
        </w:rPr>
      </w:pPr>
      <w:r>
        <w:rPr>
          <w:rFonts w:ascii="Verdana" w:hAnsi="Verdana"/>
          <w:i/>
          <w:iCs/>
          <w:spacing w:val="-4"/>
          <w:sz w:val="20"/>
          <w:szCs w:val="20"/>
        </w:rPr>
        <w:t xml:space="preserve">А1 изгражда свързаността в 173 км отсечка - българската част от трансграничния коридор България-Гърция </w:t>
      </w:r>
    </w:p>
    <w:p w14:paraId="4482CDFD" w14:textId="728D3F9E" w:rsidR="00DA1945" w:rsidRPr="002B55B5" w:rsidRDefault="00D3016E" w:rsidP="00D301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Cs/>
          <w:i/>
          <w:iCs/>
          <w:spacing w:val="-4"/>
          <w:sz w:val="20"/>
          <w:szCs w:val="20"/>
        </w:rPr>
      </w:pPr>
      <w:r>
        <w:rPr>
          <w:rFonts w:ascii="Verdana" w:hAnsi="Verdana"/>
          <w:i/>
          <w:iCs/>
          <w:spacing w:val="-4"/>
          <w:sz w:val="20"/>
          <w:szCs w:val="20"/>
        </w:rPr>
        <w:t xml:space="preserve">Демонстрациите </w:t>
      </w:r>
      <w:r w:rsidR="00E6749C">
        <w:rPr>
          <w:rFonts w:ascii="Verdana" w:hAnsi="Verdana"/>
          <w:i/>
          <w:iCs/>
          <w:spacing w:val="-4"/>
          <w:sz w:val="20"/>
          <w:szCs w:val="20"/>
        </w:rPr>
        <w:t xml:space="preserve">на живо </w:t>
      </w:r>
      <w:r>
        <w:rPr>
          <w:rFonts w:ascii="Verdana" w:hAnsi="Verdana"/>
          <w:i/>
          <w:iCs/>
          <w:spacing w:val="-4"/>
          <w:sz w:val="20"/>
          <w:szCs w:val="20"/>
        </w:rPr>
        <w:t xml:space="preserve">показаха </w:t>
      </w:r>
      <w:r w:rsidR="00E6749C">
        <w:rPr>
          <w:rFonts w:ascii="Verdana" w:hAnsi="Verdana"/>
          <w:i/>
          <w:iCs/>
          <w:spacing w:val="-4"/>
          <w:sz w:val="20"/>
          <w:szCs w:val="20"/>
        </w:rPr>
        <w:t>как</w:t>
      </w:r>
      <w:r>
        <w:rPr>
          <w:rFonts w:ascii="Verdana" w:hAnsi="Verdana"/>
          <w:i/>
          <w:iCs/>
          <w:spacing w:val="-4"/>
          <w:sz w:val="20"/>
          <w:szCs w:val="20"/>
        </w:rPr>
        <w:t xml:space="preserve"> технологията ще допринесе </w:t>
      </w:r>
      <w:r w:rsidRPr="002B55B5">
        <w:rPr>
          <w:rFonts w:ascii="Verdana" w:hAnsi="Verdana"/>
          <w:i/>
          <w:iCs/>
          <w:spacing w:val="-4"/>
          <w:sz w:val="20"/>
          <w:szCs w:val="20"/>
        </w:rPr>
        <w:t xml:space="preserve">за </w:t>
      </w:r>
      <w:r w:rsidR="002B55B5" w:rsidRPr="002B55B5">
        <w:rPr>
          <w:rFonts w:ascii="Verdana" w:hAnsi="Verdana"/>
          <w:i/>
          <w:iCs/>
          <w:spacing w:val="-4"/>
          <w:sz w:val="20"/>
          <w:szCs w:val="20"/>
        </w:rPr>
        <w:t>по-</w:t>
      </w:r>
      <w:r w:rsidR="00F11BAF" w:rsidRPr="002B55B5">
        <w:rPr>
          <w:rFonts w:ascii="Verdana" w:hAnsi="Verdana"/>
          <w:i/>
          <w:iCs/>
          <w:spacing w:val="-4"/>
          <w:sz w:val="20"/>
          <w:szCs w:val="20"/>
        </w:rPr>
        <w:t>безопас</w:t>
      </w:r>
      <w:r w:rsidR="002B55B5" w:rsidRPr="002B55B5">
        <w:rPr>
          <w:rFonts w:ascii="Verdana" w:hAnsi="Verdana"/>
          <w:i/>
          <w:iCs/>
          <w:spacing w:val="-4"/>
          <w:sz w:val="20"/>
          <w:szCs w:val="20"/>
        </w:rPr>
        <w:t xml:space="preserve">ен </w:t>
      </w:r>
      <w:r w:rsidRPr="002B55B5">
        <w:rPr>
          <w:rFonts w:ascii="Verdana" w:hAnsi="Verdana"/>
          <w:i/>
          <w:iCs/>
          <w:spacing w:val="-4"/>
          <w:sz w:val="20"/>
          <w:szCs w:val="20"/>
        </w:rPr>
        <w:t xml:space="preserve">транспорт, автоматизацията и логистиката </w:t>
      </w:r>
    </w:p>
    <w:bookmarkEnd w:id="0"/>
    <w:p w14:paraId="6BF7B030" w14:textId="77777777" w:rsidR="00DA1945" w:rsidRPr="00DA1945" w:rsidRDefault="00DA1945" w:rsidP="009F25F0">
      <w:pPr>
        <w:spacing w:after="0" w:line="240" w:lineRule="auto"/>
        <w:jc w:val="both"/>
        <w:rPr>
          <w:rFonts w:ascii="Verdana" w:hAnsi="Verdana"/>
          <w:bCs/>
          <w:spacing w:val="-4"/>
          <w:sz w:val="24"/>
          <w:lang w:val="en-US"/>
        </w:rPr>
      </w:pPr>
    </w:p>
    <w:p w14:paraId="00A56D7B" w14:textId="77777777" w:rsidR="00791123" w:rsidRDefault="00791123" w:rsidP="00B37CAE">
      <w:pPr>
        <w:spacing w:after="0" w:line="240" w:lineRule="auto"/>
        <w:jc w:val="both"/>
        <w:rPr>
          <w:rFonts w:ascii="Verdana" w:hAnsi="Verdana"/>
          <w:iCs/>
          <w:spacing w:val="-4"/>
          <w:sz w:val="20"/>
          <w:szCs w:val="20"/>
          <w:lang w:val="en-US"/>
        </w:rPr>
      </w:pPr>
    </w:p>
    <w:p w14:paraId="66811385" w14:textId="2087F1DF" w:rsidR="00D3016E" w:rsidRPr="002B55B5" w:rsidRDefault="008301EF" w:rsidP="00C51ADD">
      <w:pPr>
        <w:spacing w:after="0"/>
        <w:jc w:val="both"/>
        <w:rPr>
          <w:rFonts w:ascii="Verdana" w:hAnsi="Verdana"/>
          <w:iCs/>
          <w:spacing w:val="-4"/>
          <w:sz w:val="20"/>
          <w:szCs w:val="20"/>
        </w:rPr>
      </w:pPr>
      <w:bookmarkStart w:id="1" w:name="_Hlk164415354"/>
      <w:bookmarkStart w:id="2" w:name="_Hlk164353756"/>
      <w:r>
        <w:rPr>
          <w:rFonts w:ascii="Verdana" w:hAnsi="Verdana"/>
          <w:iCs/>
          <w:spacing w:val="-4"/>
          <w:sz w:val="20"/>
          <w:szCs w:val="20"/>
        </w:rPr>
        <w:t xml:space="preserve">А1 участва в проекта за </w:t>
      </w:r>
      <w:r w:rsidRPr="00B726E2">
        <w:rPr>
          <w:rFonts w:ascii="Verdana" w:hAnsi="Verdana"/>
          <w:iCs/>
          <w:spacing w:val="-4"/>
          <w:sz w:val="20"/>
          <w:szCs w:val="20"/>
        </w:rPr>
        <w:t xml:space="preserve">непрекъсваеми </w:t>
      </w:r>
      <w:r w:rsidRPr="00B726E2">
        <w:rPr>
          <w:rFonts w:ascii="Verdana" w:hAnsi="Verdana"/>
          <w:iCs/>
          <w:spacing w:val="-4"/>
          <w:sz w:val="20"/>
          <w:szCs w:val="20"/>
          <w:lang w:val="en-US"/>
        </w:rPr>
        <w:t xml:space="preserve">5G </w:t>
      </w:r>
      <w:r w:rsidRPr="00B726E2">
        <w:rPr>
          <w:rFonts w:ascii="Verdana" w:hAnsi="Verdana"/>
          <w:iCs/>
          <w:spacing w:val="-4"/>
          <w:sz w:val="20"/>
          <w:szCs w:val="20"/>
        </w:rPr>
        <w:t xml:space="preserve">и роуминг услуги </w:t>
      </w:r>
      <w:r>
        <w:rPr>
          <w:rFonts w:ascii="Verdana" w:hAnsi="Verdana"/>
          <w:iCs/>
          <w:spacing w:val="-4"/>
          <w:sz w:val="20"/>
          <w:szCs w:val="20"/>
        </w:rPr>
        <w:t>5</w:t>
      </w:r>
      <w:r>
        <w:rPr>
          <w:rFonts w:ascii="Verdana" w:hAnsi="Verdana"/>
          <w:iCs/>
          <w:spacing w:val="-4"/>
          <w:sz w:val="20"/>
          <w:szCs w:val="20"/>
          <w:lang w:val="en-US"/>
        </w:rPr>
        <w:t xml:space="preserve">G SEAGUL </w:t>
      </w:r>
      <w:r>
        <w:rPr>
          <w:rFonts w:ascii="Verdana" w:hAnsi="Verdana"/>
          <w:iCs/>
          <w:spacing w:val="-4"/>
          <w:sz w:val="20"/>
          <w:szCs w:val="20"/>
        </w:rPr>
        <w:t>заедно с</w:t>
      </w:r>
      <w:r w:rsidRPr="00B726E2">
        <w:rPr>
          <w:rFonts w:ascii="Verdana" w:hAnsi="Verdana"/>
          <w:iCs/>
          <w:spacing w:val="-4"/>
          <w:sz w:val="20"/>
          <w:szCs w:val="20"/>
        </w:rPr>
        <w:t xml:space="preserve"> </w:t>
      </w:r>
      <w:r w:rsidRPr="00B726E2">
        <w:rPr>
          <w:rFonts w:ascii="Verdana" w:hAnsi="Verdana"/>
          <w:iCs/>
          <w:spacing w:val="-4"/>
          <w:sz w:val="20"/>
          <w:szCs w:val="20"/>
          <w:lang w:val="en-US"/>
        </w:rPr>
        <w:t>WINGS ICT Solutions</w:t>
      </w:r>
      <w:r w:rsidR="00BD06BE">
        <w:rPr>
          <w:rFonts w:ascii="Verdana" w:hAnsi="Verdana"/>
          <w:iCs/>
          <w:spacing w:val="-4"/>
          <w:sz w:val="20"/>
          <w:szCs w:val="20"/>
          <w:lang w:val="en-US"/>
        </w:rPr>
        <w:t xml:space="preserve"> </w:t>
      </w:r>
      <w:r w:rsidR="00BD06BE">
        <w:rPr>
          <w:rFonts w:ascii="Verdana" w:hAnsi="Verdana"/>
          <w:iCs/>
          <w:spacing w:val="-4"/>
          <w:sz w:val="20"/>
          <w:szCs w:val="20"/>
        </w:rPr>
        <w:t>и</w:t>
      </w:r>
      <w:r w:rsidRPr="00B726E2">
        <w:rPr>
          <w:rFonts w:ascii="Verdana" w:hAnsi="Verdana"/>
          <w:iCs/>
          <w:spacing w:val="-4"/>
          <w:sz w:val="20"/>
          <w:szCs w:val="20"/>
          <w:lang w:val="en-US"/>
        </w:rPr>
        <w:t xml:space="preserve"> COSMOTE </w:t>
      </w:r>
      <w:r w:rsidRPr="00B726E2">
        <w:rPr>
          <w:rFonts w:ascii="Verdana" w:hAnsi="Verdana"/>
          <w:iCs/>
          <w:spacing w:val="-4"/>
          <w:sz w:val="20"/>
          <w:szCs w:val="20"/>
        </w:rPr>
        <w:t>Гърция</w:t>
      </w:r>
      <w:r>
        <w:rPr>
          <w:rFonts w:ascii="Verdana" w:hAnsi="Verdana"/>
          <w:iCs/>
          <w:spacing w:val="-4"/>
          <w:sz w:val="20"/>
          <w:szCs w:val="20"/>
        </w:rPr>
        <w:t xml:space="preserve">. </w:t>
      </w:r>
      <w:r w:rsidR="00FC42D9" w:rsidRPr="00B726E2">
        <w:rPr>
          <w:rFonts w:ascii="Verdana" w:hAnsi="Verdana"/>
          <w:iCs/>
          <w:spacing w:val="-4"/>
          <w:sz w:val="20"/>
          <w:szCs w:val="20"/>
        </w:rPr>
        <w:t xml:space="preserve">Резултатите от първата фаза на проекта бяха демонстрирани </w:t>
      </w:r>
      <w:r w:rsidR="00BD06BE">
        <w:rPr>
          <w:rFonts w:ascii="Verdana" w:hAnsi="Verdana"/>
          <w:iCs/>
          <w:spacing w:val="-4"/>
          <w:sz w:val="20"/>
          <w:szCs w:val="20"/>
        </w:rPr>
        <w:t xml:space="preserve">днес </w:t>
      </w:r>
      <w:r w:rsidR="00FC42D9" w:rsidRPr="00B726E2">
        <w:rPr>
          <w:rFonts w:ascii="Verdana" w:hAnsi="Verdana"/>
          <w:iCs/>
          <w:spacing w:val="-4"/>
          <w:sz w:val="20"/>
          <w:szCs w:val="20"/>
        </w:rPr>
        <w:t>в района на ГКПП Кулата – Промахон от представители на партньорите</w:t>
      </w:r>
      <w:r>
        <w:rPr>
          <w:rFonts w:ascii="Verdana" w:hAnsi="Verdana"/>
          <w:iCs/>
          <w:spacing w:val="-4"/>
          <w:sz w:val="20"/>
          <w:szCs w:val="20"/>
        </w:rPr>
        <w:t>.</w:t>
      </w:r>
      <w:r w:rsidR="00FC42D9" w:rsidRPr="00B726E2">
        <w:rPr>
          <w:rFonts w:ascii="Verdana" w:hAnsi="Verdana"/>
          <w:iCs/>
          <w:spacing w:val="-4"/>
          <w:sz w:val="20"/>
          <w:szCs w:val="20"/>
        </w:rPr>
        <w:t xml:space="preserve"> </w:t>
      </w:r>
      <w:r w:rsidR="00D3016E" w:rsidRPr="00C51ADD">
        <w:rPr>
          <w:rFonts w:ascii="Verdana" w:hAnsi="Verdana"/>
          <w:iCs/>
          <w:spacing w:val="-4"/>
          <w:sz w:val="20"/>
          <w:szCs w:val="20"/>
        </w:rPr>
        <w:t xml:space="preserve">В присъствието на </w:t>
      </w:r>
      <w:r w:rsidR="00D3016E" w:rsidRPr="00C51ADD">
        <w:rPr>
          <w:rFonts w:ascii="Verdana" w:hAnsi="Verdana"/>
          <w:bCs/>
          <w:iCs/>
          <w:spacing w:val="-4"/>
          <w:sz w:val="20"/>
          <w:szCs w:val="20"/>
        </w:rPr>
        <w:t>официални лица от ЕК, български и гръцки институции</w:t>
      </w:r>
      <w:r w:rsidR="00D3016E" w:rsidRPr="00C51ADD">
        <w:rPr>
          <w:rFonts w:ascii="Verdana" w:hAnsi="Verdana"/>
          <w:bCs/>
          <w:iCs/>
          <w:spacing w:val="-4"/>
          <w:sz w:val="20"/>
          <w:szCs w:val="20"/>
          <w:lang w:val="en-US"/>
        </w:rPr>
        <w:t xml:space="preserve"> </w:t>
      </w:r>
      <w:r w:rsidR="00D3016E" w:rsidRPr="00C51ADD">
        <w:rPr>
          <w:rFonts w:ascii="Verdana" w:hAnsi="Verdana"/>
          <w:bCs/>
          <w:iCs/>
          <w:spacing w:val="-4"/>
          <w:sz w:val="20"/>
          <w:szCs w:val="20"/>
        </w:rPr>
        <w:t>и журналисти</w:t>
      </w:r>
      <w:r w:rsidR="003F0B77">
        <w:rPr>
          <w:rFonts w:ascii="Verdana" w:hAnsi="Verdana"/>
          <w:bCs/>
          <w:iCs/>
          <w:spacing w:val="-4"/>
          <w:sz w:val="20"/>
          <w:szCs w:val="20"/>
        </w:rPr>
        <w:t>,</w:t>
      </w:r>
      <w:r w:rsidR="00D3016E" w:rsidRPr="00C51ADD">
        <w:rPr>
          <w:rFonts w:ascii="Verdana" w:hAnsi="Verdana"/>
          <w:bCs/>
          <w:iCs/>
          <w:spacing w:val="-4"/>
          <w:sz w:val="20"/>
          <w:szCs w:val="20"/>
        </w:rPr>
        <w:t xml:space="preserve"> трите компании </w:t>
      </w:r>
      <w:r w:rsidR="00D3016E" w:rsidRPr="00C51ADD">
        <w:rPr>
          <w:rFonts w:ascii="Verdana" w:eastAsiaTheme="minorHAnsi" w:hAnsi="Verdana" w:cs="Times New Roman"/>
          <w:iCs/>
          <w:spacing w:val="-4"/>
          <w:sz w:val="20"/>
          <w:szCs w:val="20"/>
        </w:rPr>
        <w:t>демонстрираха</w:t>
      </w:r>
      <w:r w:rsidR="00662951">
        <w:rPr>
          <w:rFonts w:ascii="Verdana" w:eastAsiaTheme="minorHAnsi" w:hAnsi="Verdana" w:cs="Times New Roman"/>
          <w:iCs/>
          <w:spacing w:val="-4"/>
          <w:sz w:val="20"/>
          <w:szCs w:val="20"/>
        </w:rPr>
        <w:t xml:space="preserve"> на живо</w:t>
      </w:r>
      <w:r w:rsidR="00D3016E" w:rsidRPr="00C51ADD">
        <w:rPr>
          <w:rFonts w:ascii="Verdana" w:hAnsi="Verdana"/>
          <w:iCs/>
          <w:spacing w:val="-4"/>
          <w:sz w:val="20"/>
          <w:szCs w:val="20"/>
        </w:rPr>
        <w:t xml:space="preserve"> различни сценарии на непрекъсваема 5</w:t>
      </w:r>
      <w:r w:rsidR="00D3016E" w:rsidRPr="00C51ADD">
        <w:rPr>
          <w:rFonts w:ascii="Verdana" w:hAnsi="Verdana"/>
          <w:iCs/>
          <w:spacing w:val="-4"/>
          <w:sz w:val="20"/>
          <w:szCs w:val="20"/>
          <w:lang w:val="en-US"/>
        </w:rPr>
        <w:t xml:space="preserve">G </w:t>
      </w:r>
      <w:r w:rsidR="00D3016E" w:rsidRPr="00C51ADD">
        <w:rPr>
          <w:rFonts w:ascii="Verdana" w:hAnsi="Verdana"/>
          <w:iCs/>
          <w:spacing w:val="-4"/>
          <w:sz w:val="20"/>
          <w:szCs w:val="20"/>
        </w:rPr>
        <w:t>и роуминг свързаност, които ще допринесат за повишаване на</w:t>
      </w:r>
      <w:r w:rsidR="00D3016E" w:rsidRPr="002B55B5">
        <w:rPr>
          <w:rFonts w:ascii="Verdana" w:hAnsi="Verdana"/>
          <w:iCs/>
          <w:spacing w:val="-4"/>
          <w:sz w:val="20"/>
          <w:szCs w:val="20"/>
        </w:rPr>
        <w:t xml:space="preserve"> безопасността на транспорта, автоматизацията и логистиката.</w:t>
      </w:r>
      <w:r w:rsidR="00D3016E" w:rsidRPr="00C51ADD">
        <w:rPr>
          <w:rFonts w:ascii="Verdana" w:hAnsi="Verdana"/>
          <w:iCs/>
          <w:spacing w:val="-4"/>
          <w:sz w:val="20"/>
          <w:szCs w:val="20"/>
        </w:rPr>
        <w:t xml:space="preserve"> </w:t>
      </w:r>
      <w:r w:rsidR="002B55B5" w:rsidRPr="00335B38">
        <w:rPr>
          <w:rFonts w:ascii="Verdana" w:hAnsi="Verdana"/>
          <w:iCs/>
          <w:spacing w:val="-4"/>
          <w:sz w:val="20"/>
          <w:szCs w:val="20"/>
        </w:rPr>
        <w:t xml:space="preserve">А1 е първата телекомуникационна компания в България, която като участник в </w:t>
      </w:r>
      <w:r w:rsidR="003F0B77">
        <w:rPr>
          <w:rFonts w:ascii="Verdana" w:hAnsi="Verdana"/>
          <w:iCs/>
          <w:spacing w:val="-4"/>
          <w:sz w:val="20"/>
          <w:szCs w:val="20"/>
        </w:rPr>
        <w:t xml:space="preserve">проект </w:t>
      </w:r>
      <w:r w:rsidR="002B55B5" w:rsidRPr="00335B38">
        <w:rPr>
          <w:rFonts w:ascii="Verdana" w:hAnsi="Verdana"/>
          <w:iCs/>
          <w:spacing w:val="-4"/>
          <w:sz w:val="20"/>
          <w:szCs w:val="20"/>
        </w:rPr>
        <w:t xml:space="preserve">финансиран </w:t>
      </w:r>
      <w:r w:rsidR="003F0B77">
        <w:rPr>
          <w:rFonts w:ascii="Verdana" w:hAnsi="Verdana"/>
          <w:iCs/>
          <w:spacing w:val="-4"/>
          <w:sz w:val="20"/>
          <w:szCs w:val="20"/>
        </w:rPr>
        <w:t>от ЕС</w:t>
      </w:r>
      <w:r w:rsidR="002B55B5" w:rsidRPr="00335B38">
        <w:rPr>
          <w:rFonts w:ascii="Verdana" w:hAnsi="Verdana"/>
          <w:iCs/>
          <w:spacing w:val="-4"/>
          <w:sz w:val="20"/>
          <w:szCs w:val="20"/>
        </w:rPr>
        <w:t xml:space="preserve">, демонстрира непрекъсваема роуминг и </w:t>
      </w:r>
      <w:r w:rsidR="002B55B5" w:rsidRPr="00335B38">
        <w:rPr>
          <w:rFonts w:ascii="Verdana" w:hAnsi="Verdana"/>
          <w:iCs/>
          <w:spacing w:val="-4"/>
          <w:sz w:val="20"/>
          <w:szCs w:val="20"/>
          <w:lang w:val="en-US"/>
        </w:rPr>
        <w:t xml:space="preserve">5G </w:t>
      </w:r>
      <w:r w:rsidR="002B55B5" w:rsidRPr="00335B38">
        <w:rPr>
          <w:rFonts w:ascii="Verdana" w:hAnsi="Verdana"/>
          <w:iCs/>
          <w:spacing w:val="-4"/>
          <w:sz w:val="20"/>
          <w:szCs w:val="20"/>
        </w:rPr>
        <w:t>свързаност.</w:t>
      </w:r>
      <w:r w:rsidR="002B55B5">
        <w:rPr>
          <w:rFonts w:ascii="Verdana" w:hAnsi="Verdana"/>
          <w:iCs/>
          <w:spacing w:val="-4"/>
          <w:sz w:val="20"/>
          <w:szCs w:val="20"/>
        </w:rPr>
        <w:t xml:space="preserve"> </w:t>
      </w:r>
    </w:p>
    <w:bookmarkEnd w:id="1"/>
    <w:p w14:paraId="3628110E" w14:textId="77777777" w:rsidR="00D3016E" w:rsidRDefault="00D3016E" w:rsidP="00916F26">
      <w:pPr>
        <w:spacing w:after="0"/>
        <w:jc w:val="both"/>
        <w:rPr>
          <w:rFonts w:ascii="Verdana" w:hAnsi="Verdana"/>
          <w:iCs/>
          <w:spacing w:val="-4"/>
          <w:sz w:val="20"/>
          <w:szCs w:val="20"/>
          <w:lang w:val="en-US"/>
        </w:rPr>
      </w:pPr>
    </w:p>
    <w:p w14:paraId="45674864" w14:textId="2B0A8C3D" w:rsidR="00FC42D9" w:rsidRPr="00D3016E" w:rsidRDefault="00FC42D9" w:rsidP="00916F26">
      <w:pPr>
        <w:spacing w:after="0"/>
        <w:jc w:val="both"/>
        <w:rPr>
          <w:rFonts w:ascii="Verdana" w:hAnsi="Verdana"/>
          <w:iCs/>
          <w:spacing w:val="-4"/>
          <w:sz w:val="20"/>
          <w:szCs w:val="20"/>
        </w:rPr>
      </w:pPr>
      <w:bookmarkStart w:id="3" w:name="_Hlk164416066"/>
      <w:r w:rsidRPr="00B726E2">
        <w:rPr>
          <w:rFonts w:ascii="Verdana" w:hAnsi="Verdana"/>
          <w:iCs/>
          <w:spacing w:val="-4"/>
          <w:sz w:val="20"/>
          <w:szCs w:val="20"/>
        </w:rPr>
        <w:t xml:space="preserve">Практическите примери за използване на мрежите от пето поколение в граничните райони включваха </w:t>
      </w:r>
      <w:r w:rsidRPr="00B726E2">
        <w:rPr>
          <w:rFonts w:ascii="Verdana" w:hAnsi="Verdana"/>
          <w:iCs/>
          <w:spacing w:val="-4"/>
          <w:sz w:val="20"/>
          <w:szCs w:val="20"/>
          <w:lang w:val="en-US"/>
        </w:rPr>
        <w:t>VoLTE</w:t>
      </w:r>
      <w:r w:rsidRPr="00B726E2">
        <w:rPr>
          <w:rFonts w:ascii="Verdana" w:hAnsi="Verdana"/>
          <w:iCs/>
          <w:spacing w:val="-4"/>
          <w:sz w:val="20"/>
          <w:szCs w:val="20"/>
        </w:rPr>
        <w:t xml:space="preserve"> </w:t>
      </w:r>
      <w:r w:rsidR="00E51C02" w:rsidRPr="00B726E2">
        <w:rPr>
          <w:rFonts w:ascii="Verdana" w:hAnsi="Verdana"/>
          <w:iCs/>
          <w:spacing w:val="-4"/>
          <w:sz w:val="20"/>
          <w:szCs w:val="20"/>
        </w:rPr>
        <w:t xml:space="preserve">гласови разговори </w:t>
      </w:r>
      <w:r w:rsidRPr="00B726E2">
        <w:rPr>
          <w:rFonts w:ascii="Verdana" w:hAnsi="Verdana"/>
          <w:iCs/>
          <w:spacing w:val="-4"/>
          <w:sz w:val="20"/>
          <w:szCs w:val="20"/>
        </w:rPr>
        <w:t>и видео</w:t>
      </w:r>
      <w:r w:rsidRPr="00B726E2">
        <w:rPr>
          <w:rFonts w:ascii="Verdana" w:hAnsi="Verdana"/>
          <w:iCs/>
          <w:spacing w:val="-4"/>
          <w:sz w:val="20"/>
          <w:szCs w:val="20"/>
          <w:lang w:val="en-US"/>
        </w:rPr>
        <w:t xml:space="preserve"> </w:t>
      </w:r>
      <w:r w:rsidRPr="00B726E2">
        <w:rPr>
          <w:rFonts w:ascii="Verdana" w:hAnsi="Verdana"/>
          <w:iCs/>
          <w:spacing w:val="-4"/>
          <w:sz w:val="20"/>
          <w:szCs w:val="20"/>
        </w:rPr>
        <w:t xml:space="preserve">разговори </w:t>
      </w:r>
      <w:r w:rsidR="00E51C02" w:rsidRPr="00B726E2">
        <w:rPr>
          <w:rFonts w:ascii="Verdana" w:hAnsi="Verdana"/>
          <w:iCs/>
          <w:spacing w:val="-4"/>
          <w:sz w:val="20"/>
          <w:szCs w:val="20"/>
        </w:rPr>
        <w:t xml:space="preserve">през </w:t>
      </w:r>
      <w:r w:rsidR="00E51C02" w:rsidRPr="00B726E2">
        <w:rPr>
          <w:rFonts w:ascii="Verdana" w:hAnsi="Verdana"/>
          <w:iCs/>
          <w:spacing w:val="-4"/>
          <w:sz w:val="20"/>
          <w:szCs w:val="20"/>
          <w:lang w:val="en-US"/>
        </w:rPr>
        <w:t xml:space="preserve">Viber </w:t>
      </w:r>
      <w:r w:rsidRPr="00B726E2">
        <w:rPr>
          <w:rFonts w:ascii="Verdana" w:hAnsi="Verdana"/>
          <w:iCs/>
          <w:spacing w:val="-4"/>
          <w:sz w:val="20"/>
          <w:szCs w:val="20"/>
        </w:rPr>
        <w:t xml:space="preserve">и </w:t>
      </w:r>
      <w:r w:rsidR="00E51C02" w:rsidRPr="00B726E2">
        <w:rPr>
          <w:rFonts w:ascii="Verdana" w:hAnsi="Verdana"/>
          <w:iCs/>
          <w:spacing w:val="-4"/>
          <w:sz w:val="20"/>
          <w:szCs w:val="20"/>
        </w:rPr>
        <w:t xml:space="preserve">видео </w:t>
      </w:r>
      <w:proofErr w:type="spellStart"/>
      <w:r w:rsidRPr="00B726E2">
        <w:rPr>
          <w:rFonts w:ascii="Verdana" w:hAnsi="Verdana"/>
          <w:iCs/>
          <w:spacing w:val="-4"/>
          <w:sz w:val="20"/>
          <w:szCs w:val="20"/>
        </w:rPr>
        <w:t>стрийминг</w:t>
      </w:r>
      <w:proofErr w:type="spellEnd"/>
      <w:r w:rsidRPr="00B726E2">
        <w:rPr>
          <w:rFonts w:ascii="Verdana" w:hAnsi="Verdana"/>
          <w:iCs/>
          <w:spacing w:val="-4"/>
          <w:sz w:val="20"/>
          <w:szCs w:val="20"/>
        </w:rPr>
        <w:t xml:space="preserve">, провеждани от автомобил, </w:t>
      </w:r>
      <w:r w:rsidR="00B726E2">
        <w:rPr>
          <w:rFonts w:ascii="Verdana" w:hAnsi="Verdana"/>
          <w:iCs/>
          <w:spacing w:val="-4"/>
          <w:sz w:val="20"/>
          <w:szCs w:val="20"/>
        </w:rPr>
        <w:t>движещ се</w:t>
      </w:r>
      <w:r w:rsidRPr="00B726E2">
        <w:rPr>
          <w:rFonts w:ascii="Verdana" w:hAnsi="Verdana"/>
          <w:iCs/>
          <w:spacing w:val="-4"/>
          <w:sz w:val="20"/>
          <w:szCs w:val="20"/>
        </w:rPr>
        <w:t xml:space="preserve"> от гръцка на българска територия и обратно. </w:t>
      </w:r>
      <w:bookmarkEnd w:id="2"/>
      <w:r w:rsidR="00662951">
        <w:rPr>
          <w:rFonts w:ascii="Verdana" w:hAnsi="Verdana"/>
          <w:iCs/>
          <w:spacing w:val="-4"/>
          <w:sz w:val="20"/>
          <w:szCs w:val="20"/>
        </w:rPr>
        <w:t xml:space="preserve">Друга </w:t>
      </w:r>
      <w:r w:rsidR="00B726E2">
        <w:rPr>
          <w:rFonts w:ascii="Verdana" w:hAnsi="Verdana"/>
          <w:iCs/>
          <w:spacing w:val="-4"/>
          <w:sz w:val="20"/>
          <w:szCs w:val="20"/>
        </w:rPr>
        <w:t xml:space="preserve">от демонстрациите показа </w:t>
      </w:r>
      <w:r w:rsidR="00662951">
        <w:rPr>
          <w:rFonts w:ascii="Verdana" w:hAnsi="Verdana"/>
          <w:iCs/>
          <w:spacing w:val="-4"/>
          <w:sz w:val="20"/>
          <w:szCs w:val="20"/>
        </w:rPr>
        <w:t xml:space="preserve">на живо </w:t>
      </w:r>
      <w:r w:rsidR="00B726E2">
        <w:rPr>
          <w:rFonts w:ascii="Verdana" w:hAnsi="Verdana"/>
          <w:iCs/>
          <w:spacing w:val="-4"/>
          <w:sz w:val="20"/>
          <w:szCs w:val="20"/>
        </w:rPr>
        <w:t xml:space="preserve">приложенията </w:t>
      </w:r>
      <w:r w:rsidR="00D3016E">
        <w:rPr>
          <w:rFonts w:ascii="Verdana" w:hAnsi="Verdana"/>
          <w:iCs/>
          <w:spacing w:val="-4"/>
          <w:sz w:val="20"/>
          <w:szCs w:val="20"/>
        </w:rPr>
        <w:t xml:space="preserve">на непрекъсваемата свързаност при преминаване от </w:t>
      </w:r>
      <w:r w:rsidR="00D3016E">
        <w:rPr>
          <w:rFonts w:ascii="Verdana" w:hAnsi="Verdana"/>
          <w:iCs/>
          <w:spacing w:val="-4"/>
          <w:sz w:val="20"/>
          <w:szCs w:val="20"/>
          <w:lang w:val="en-US"/>
        </w:rPr>
        <w:t xml:space="preserve">5G </w:t>
      </w:r>
      <w:r w:rsidR="00D3016E">
        <w:rPr>
          <w:rFonts w:ascii="Verdana" w:hAnsi="Verdana"/>
          <w:iCs/>
          <w:spacing w:val="-4"/>
          <w:sz w:val="20"/>
          <w:szCs w:val="20"/>
        </w:rPr>
        <w:t xml:space="preserve">мрежата на </w:t>
      </w:r>
      <w:r w:rsidR="00D3016E">
        <w:rPr>
          <w:rFonts w:ascii="Verdana" w:hAnsi="Verdana"/>
          <w:iCs/>
          <w:spacing w:val="-4"/>
          <w:sz w:val="20"/>
          <w:szCs w:val="20"/>
          <w:lang w:val="en-US"/>
        </w:rPr>
        <w:t xml:space="preserve">COSMOTE </w:t>
      </w:r>
      <w:r w:rsidR="00D3016E">
        <w:rPr>
          <w:rFonts w:ascii="Verdana" w:hAnsi="Verdana"/>
          <w:iCs/>
          <w:spacing w:val="-4"/>
          <w:sz w:val="20"/>
          <w:szCs w:val="20"/>
        </w:rPr>
        <w:t xml:space="preserve">в </w:t>
      </w:r>
      <w:r w:rsidR="00D3016E">
        <w:rPr>
          <w:rFonts w:ascii="Verdana" w:hAnsi="Verdana"/>
          <w:iCs/>
          <w:spacing w:val="-4"/>
          <w:sz w:val="20"/>
          <w:szCs w:val="20"/>
          <w:lang w:val="en-US"/>
        </w:rPr>
        <w:t xml:space="preserve">5G ULTRA </w:t>
      </w:r>
      <w:r w:rsidR="00D3016E">
        <w:rPr>
          <w:rFonts w:ascii="Verdana" w:hAnsi="Verdana"/>
          <w:iCs/>
          <w:spacing w:val="-4"/>
          <w:sz w:val="20"/>
          <w:szCs w:val="20"/>
        </w:rPr>
        <w:t>мрежата на А1</w:t>
      </w:r>
      <w:r w:rsidR="00662951">
        <w:rPr>
          <w:rFonts w:ascii="Verdana" w:hAnsi="Verdana"/>
          <w:iCs/>
          <w:spacing w:val="-4"/>
          <w:sz w:val="20"/>
          <w:szCs w:val="20"/>
        </w:rPr>
        <w:t>, която</w:t>
      </w:r>
      <w:r w:rsidR="00D3016E">
        <w:rPr>
          <w:rFonts w:ascii="Verdana" w:hAnsi="Verdana"/>
          <w:iCs/>
          <w:spacing w:val="-4"/>
          <w:sz w:val="20"/>
          <w:szCs w:val="20"/>
        </w:rPr>
        <w:t xml:space="preserve"> </w:t>
      </w:r>
      <w:r w:rsidR="00C51ADD">
        <w:rPr>
          <w:rFonts w:ascii="Verdana" w:hAnsi="Verdana"/>
          <w:iCs/>
          <w:spacing w:val="-4"/>
          <w:sz w:val="20"/>
          <w:szCs w:val="20"/>
        </w:rPr>
        <w:t xml:space="preserve">ще позволи умни </w:t>
      </w:r>
      <w:r w:rsidR="00662951">
        <w:rPr>
          <w:rFonts w:ascii="Verdana" w:hAnsi="Verdana"/>
          <w:iCs/>
          <w:spacing w:val="-4"/>
          <w:sz w:val="20"/>
          <w:szCs w:val="20"/>
          <w:lang w:val="en-US"/>
        </w:rPr>
        <w:t xml:space="preserve">on-board units (OBU) </w:t>
      </w:r>
      <w:r w:rsidR="00C51ADD">
        <w:rPr>
          <w:rFonts w:ascii="Verdana" w:hAnsi="Verdana"/>
          <w:iCs/>
          <w:spacing w:val="-4"/>
          <w:sz w:val="20"/>
          <w:szCs w:val="20"/>
        </w:rPr>
        <w:t xml:space="preserve">устройства да изпращат </w:t>
      </w:r>
      <w:proofErr w:type="spellStart"/>
      <w:r w:rsidR="00662951">
        <w:rPr>
          <w:rFonts w:ascii="Verdana" w:hAnsi="Verdana"/>
          <w:iCs/>
          <w:spacing w:val="-4"/>
          <w:sz w:val="20"/>
          <w:szCs w:val="20"/>
        </w:rPr>
        <w:t>телеметрични</w:t>
      </w:r>
      <w:proofErr w:type="spellEnd"/>
      <w:r w:rsidR="00662951">
        <w:rPr>
          <w:rFonts w:ascii="Verdana" w:hAnsi="Verdana"/>
          <w:iCs/>
          <w:spacing w:val="-4"/>
          <w:sz w:val="20"/>
          <w:szCs w:val="20"/>
        </w:rPr>
        <w:t xml:space="preserve"> данни като </w:t>
      </w:r>
      <w:r w:rsidR="00C51ADD">
        <w:rPr>
          <w:rFonts w:ascii="Verdana" w:hAnsi="Verdana"/>
          <w:iCs/>
          <w:spacing w:val="-4"/>
          <w:sz w:val="20"/>
          <w:szCs w:val="20"/>
        </w:rPr>
        <w:t xml:space="preserve">температура, влажност и други </w:t>
      </w:r>
      <w:r w:rsidR="00662951">
        <w:rPr>
          <w:rFonts w:ascii="Verdana" w:hAnsi="Verdana"/>
          <w:iCs/>
          <w:spacing w:val="-4"/>
          <w:sz w:val="20"/>
          <w:szCs w:val="20"/>
        </w:rPr>
        <w:t xml:space="preserve">важни </w:t>
      </w:r>
      <w:r w:rsidR="00C51ADD">
        <w:rPr>
          <w:rFonts w:ascii="Verdana" w:hAnsi="Verdana"/>
          <w:iCs/>
          <w:spacing w:val="-4"/>
          <w:sz w:val="20"/>
          <w:szCs w:val="20"/>
        </w:rPr>
        <w:t xml:space="preserve">параметри </w:t>
      </w:r>
      <w:r w:rsidR="00662951">
        <w:rPr>
          <w:rFonts w:ascii="Verdana" w:hAnsi="Verdana"/>
          <w:iCs/>
          <w:spacing w:val="-4"/>
          <w:sz w:val="20"/>
          <w:szCs w:val="20"/>
        </w:rPr>
        <w:t xml:space="preserve">при транспортиране на  стоки през границата. Това приложение на технологията ще допринесе значително в областта на транспорта на бързооборотни </w:t>
      </w:r>
      <w:r w:rsidR="00C51ADD">
        <w:rPr>
          <w:rFonts w:ascii="Verdana" w:hAnsi="Verdana"/>
          <w:iCs/>
          <w:spacing w:val="-4"/>
          <w:sz w:val="20"/>
          <w:szCs w:val="20"/>
        </w:rPr>
        <w:t xml:space="preserve">малотрайни </w:t>
      </w:r>
      <w:r w:rsidR="00662951">
        <w:rPr>
          <w:rFonts w:ascii="Verdana" w:hAnsi="Verdana"/>
          <w:iCs/>
          <w:spacing w:val="-4"/>
          <w:sz w:val="20"/>
          <w:szCs w:val="20"/>
        </w:rPr>
        <w:t xml:space="preserve">стоки, храни и други чувствителни на </w:t>
      </w:r>
      <w:r w:rsidR="002B55B5">
        <w:rPr>
          <w:rFonts w:ascii="Verdana" w:hAnsi="Verdana"/>
          <w:iCs/>
          <w:spacing w:val="-4"/>
          <w:sz w:val="20"/>
          <w:szCs w:val="20"/>
        </w:rPr>
        <w:t xml:space="preserve">различия в температурата </w:t>
      </w:r>
      <w:r w:rsidR="00662951">
        <w:rPr>
          <w:rFonts w:ascii="Verdana" w:hAnsi="Verdana"/>
          <w:iCs/>
          <w:spacing w:val="-4"/>
          <w:sz w:val="20"/>
          <w:szCs w:val="20"/>
        </w:rPr>
        <w:t>и влажност</w:t>
      </w:r>
      <w:r w:rsidR="002B55B5">
        <w:rPr>
          <w:rFonts w:ascii="Verdana" w:hAnsi="Verdana"/>
          <w:iCs/>
          <w:spacing w:val="-4"/>
          <w:sz w:val="20"/>
          <w:szCs w:val="20"/>
        </w:rPr>
        <w:t>та</w:t>
      </w:r>
      <w:r w:rsidR="00662951">
        <w:rPr>
          <w:rFonts w:ascii="Verdana" w:hAnsi="Verdana"/>
          <w:iCs/>
          <w:spacing w:val="-4"/>
          <w:sz w:val="20"/>
          <w:szCs w:val="20"/>
        </w:rPr>
        <w:t xml:space="preserve"> </w:t>
      </w:r>
      <w:r w:rsidR="002B55B5">
        <w:rPr>
          <w:rFonts w:ascii="Verdana" w:hAnsi="Verdana"/>
          <w:iCs/>
          <w:spacing w:val="-4"/>
          <w:sz w:val="20"/>
          <w:szCs w:val="20"/>
        </w:rPr>
        <w:t>товари</w:t>
      </w:r>
      <w:r w:rsidR="00662951">
        <w:rPr>
          <w:rFonts w:ascii="Verdana" w:hAnsi="Verdana"/>
          <w:iCs/>
          <w:spacing w:val="-4"/>
          <w:sz w:val="20"/>
          <w:szCs w:val="20"/>
        </w:rPr>
        <w:t xml:space="preserve">. </w:t>
      </w:r>
    </w:p>
    <w:bookmarkEnd w:id="3"/>
    <w:p w14:paraId="66F4F8FB" w14:textId="77777777" w:rsidR="00791123" w:rsidRPr="00791123" w:rsidRDefault="00791123" w:rsidP="00B37CAE">
      <w:pPr>
        <w:spacing w:after="0" w:line="240" w:lineRule="auto"/>
        <w:jc w:val="both"/>
        <w:rPr>
          <w:rFonts w:ascii="Verdana" w:hAnsi="Verdana"/>
          <w:iCs/>
          <w:spacing w:val="-4"/>
          <w:sz w:val="20"/>
          <w:szCs w:val="20"/>
          <w:lang w:val="en-US"/>
        </w:rPr>
      </w:pPr>
    </w:p>
    <w:p w14:paraId="39160A52" w14:textId="390D89E4" w:rsidR="00791123" w:rsidRDefault="00791123" w:rsidP="00B37CAE">
      <w:pPr>
        <w:spacing w:after="0" w:line="240" w:lineRule="auto"/>
        <w:jc w:val="both"/>
        <w:rPr>
          <w:rFonts w:ascii="Verdana" w:hAnsi="Verdana"/>
          <w:iCs/>
          <w:spacing w:val="-4"/>
          <w:sz w:val="20"/>
          <w:szCs w:val="20"/>
        </w:rPr>
      </w:pPr>
      <w:r w:rsidRPr="00791123">
        <w:rPr>
          <w:rFonts w:ascii="Verdana" w:hAnsi="Verdana"/>
          <w:b/>
          <w:bCs/>
          <w:iCs/>
          <w:spacing w:val="-4"/>
          <w:sz w:val="20"/>
          <w:szCs w:val="20"/>
        </w:rPr>
        <w:t>Живко Ковачев, директор „</w:t>
      </w:r>
      <w:proofErr w:type="spellStart"/>
      <w:r w:rsidRPr="00791123">
        <w:rPr>
          <w:rFonts w:ascii="Verdana" w:hAnsi="Verdana"/>
          <w:b/>
          <w:bCs/>
          <w:iCs/>
          <w:spacing w:val="-4"/>
          <w:sz w:val="20"/>
          <w:szCs w:val="20"/>
        </w:rPr>
        <w:t>Конвергентна</w:t>
      </w:r>
      <w:proofErr w:type="spellEnd"/>
      <w:r w:rsidRPr="00791123">
        <w:rPr>
          <w:rFonts w:ascii="Verdana" w:hAnsi="Verdana"/>
          <w:b/>
          <w:bCs/>
          <w:iCs/>
          <w:spacing w:val="-4"/>
          <w:sz w:val="20"/>
          <w:szCs w:val="20"/>
        </w:rPr>
        <w:t xml:space="preserve"> мрежа и услуги“, А1 България, заяви</w:t>
      </w:r>
      <w:r w:rsidRPr="00791123">
        <w:rPr>
          <w:rFonts w:ascii="Verdana" w:hAnsi="Verdana"/>
          <w:b/>
          <w:bCs/>
          <w:iCs/>
          <w:spacing w:val="-4"/>
          <w:sz w:val="20"/>
          <w:szCs w:val="20"/>
          <w:lang w:val="en-US"/>
        </w:rPr>
        <w:t xml:space="preserve">: </w:t>
      </w:r>
      <w:r w:rsidR="00C51ADD" w:rsidRPr="00943361">
        <w:rPr>
          <w:rFonts w:ascii="Verdana" w:hAnsi="Verdana"/>
          <w:iCs/>
          <w:spacing w:val="-4"/>
          <w:sz w:val="20"/>
          <w:szCs w:val="20"/>
        </w:rPr>
        <w:t>„</w:t>
      </w:r>
      <w:r w:rsidR="00943361" w:rsidRPr="00943361">
        <w:rPr>
          <w:rFonts w:ascii="Verdana" w:hAnsi="Verdana"/>
          <w:iCs/>
          <w:spacing w:val="-4"/>
          <w:sz w:val="20"/>
          <w:szCs w:val="20"/>
        </w:rPr>
        <w:t>Горди сме</w:t>
      </w:r>
      <w:r w:rsidR="002B55B5">
        <w:rPr>
          <w:rFonts w:ascii="Verdana" w:hAnsi="Verdana"/>
          <w:iCs/>
          <w:spacing w:val="-4"/>
          <w:sz w:val="20"/>
          <w:szCs w:val="20"/>
        </w:rPr>
        <w:t>, че сме</w:t>
      </w:r>
      <w:r w:rsidR="00EB2C31">
        <w:rPr>
          <w:rFonts w:ascii="Verdana" w:hAnsi="Verdana"/>
          <w:iCs/>
          <w:spacing w:val="-4"/>
          <w:sz w:val="20"/>
          <w:szCs w:val="20"/>
        </w:rPr>
        <w:t xml:space="preserve"> </w:t>
      </w:r>
      <w:r w:rsidR="00943361" w:rsidRPr="00943361">
        <w:rPr>
          <w:rFonts w:ascii="Verdana" w:hAnsi="Verdana"/>
          <w:iCs/>
          <w:spacing w:val="-4"/>
          <w:sz w:val="20"/>
          <w:szCs w:val="20"/>
        </w:rPr>
        <w:t>активен участник в прое</w:t>
      </w:r>
      <w:r w:rsidR="00943361">
        <w:rPr>
          <w:rFonts w:ascii="Verdana" w:hAnsi="Verdana"/>
          <w:iCs/>
          <w:spacing w:val="-4"/>
          <w:sz w:val="20"/>
          <w:szCs w:val="20"/>
        </w:rPr>
        <w:t>к</w:t>
      </w:r>
      <w:r w:rsidR="00943361" w:rsidRPr="00943361">
        <w:rPr>
          <w:rFonts w:ascii="Verdana" w:hAnsi="Verdana"/>
          <w:iCs/>
          <w:spacing w:val="-4"/>
          <w:sz w:val="20"/>
          <w:szCs w:val="20"/>
        </w:rPr>
        <w:t xml:space="preserve">та </w:t>
      </w:r>
      <w:r w:rsidR="00943361" w:rsidRPr="00943361">
        <w:rPr>
          <w:rFonts w:ascii="Verdana" w:hAnsi="Verdana"/>
          <w:iCs/>
          <w:spacing w:val="-4"/>
          <w:sz w:val="20"/>
          <w:szCs w:val="20"/>
          <w:lang w:val="en-US"/>
        </w:rPr>
        <w:t xml:space="preserve">5G SEAGUL </w:t>
      </w:r>
      <w:r w:rsidR="00943361" w:rsidRPr="00943361">
        <w:rPr>
          <w:rFonts w:ascii="Verdana" w:hAnsi="Verdana"/>
          <w:iCs/>
          <w:spacing w:val="-4"/>
          <w:sz w:val="20"/>
          <w:szCs w:val="20"/>
        </w:rPr>
        <w:t xml:space="preserve">и чрез постиженията на нашата </w:t>
      </w:r>
      <w:r w:rsidR="002B55B5">
        <w:rPr>
          <w:rFonts w:ascii="Verdana" w:hAnsi="Verdana"/>
          <w:iCs/>
          <w:spacing w:val="-4"/>
          <w:sz w:val="20"/>
          <w:szCs w:val="20"/>
        </w:rPr>
        <w:t xml:space="preserve">мобилна </w:t>
      </w:r>
      <w:r w:rsidR="00943361">
        <w:rPr>
          <w:rFonts w:ascii="Verdana" w:hAnsi="Verdana"/>
          <w:iCs/>
          <w:spacing w:val="-4"/>
          <w:sz w:val="20"/>
          <w:szCs w:val="20"/>
        </w:rPr>
        <w:t>м</w:t>
      </w:r>
      <w:r w:rsidR="00943361" w:rsidRPr="00943361">
        <w:rPr>
          <w:rFonts w:ascii="Verdana" w:hAnsi="Verdana"/>
          <w:iCs/>
          <w:spacing w:val="-4"/>
          <w:sz w:val="20"/>
          <w:szCs w:val="20"/>
        </w:rPr>
        <w:t xml:space="preserve">режа и технологичен опит допринасяме за приближаване до бъдещето на автоматизацията, по-безопасния транспорт и логистиката. Това, което демонстрираме днес – </w:t>
      </w:r>
      <w:r w:rsidR="002B55B5">
        <w:rPr>
          <w:rFonts w:ascii="Verdana" w:hAnsi="Verdana"/>
          <w:iCs/>
          <w:spacing w:val="-4"/>
          <w:sz w:val="20"/>
          <w:szCs w:val="20"/>
        </w:rPr>
        <w:t xml:space="preserve">постигнатите </w:t>
      </w:r>
      <w:r w:rsidR="00943361" w:rsidRPr="00943361">
        <w:rPr>
          <w:rFonts w:ascii="Verdana" w:hAnsi="Verdana"/>
          <w:iCs/>
          <w:spacing w:val="-4"/>
          <w:sz w:val="20"/>
          <w:szCs w:val="20"/>
        </w:rPr>
        <w:t xml:space="preserve">резултати в района </w:t>
      </w:r>
      <w:r w:rsidR="002B55B5">
        <w:rPr>
          <w:rFonts w:ascii="Verdana" w:hAnsi="Verdana"/>
          <w:iCs/>
          <w:spacing w:val="-4"/>
          <w:sz w:val="20"/>
          <w:szCs w:val="20"/>
        </w:rPr>
        <w:t>на</w:t>
      </w:r>
      <w:r w:rsidR="002B55B5" w:rsidRPr="00943361">
        <w:rPr>
          <w:rFonts w:ascii="Verdana" w:hAnsi="Verdana"/>
          <w:iCs/>
          <w:spacing w:val="-4"/>
          <w:sz w:val="20"/>
          <w:szCs w:val="20"/>
        </w:rPr>
        <w:t xml:space="preserve"> </w:t>
      </w:r>
      <w:r w:rsidR="00943361" w:rsidRPr="00943361">
        <w:rPr>
          <w:rFonts w:ascii="Verdana" w:hAnsi="Verdana"/>
          <w:iCs/>
          <w:spacing w:val="-4"/>
          <w:sz w:val="20"/>
          <w:szCs w:val="20"/>
        </w:rPr>
        <w:t xml:space="preserve">ГКПП Кулата – Промахон с </w:t>
      </w:r>
      <w:r w:rsidR="00943361" w:rsidRPr="00943361">
        <w:rPr>
          <w:rFonts w:ascii="Verdana" w:hAnsi="Verdana"/>
          <w:iCs/>
          <w:spacing w:val="-4"/>
          <w:sz w:val="20"/>
          <w:szCs w:val="20"/>
          <w:lang w:val="en-US"/>
        </w:rPr>
        <w:t xml:space="preserve">5G </w:t>
      </w:r>
      <w:r w:rsidR="00943361" w:rsidRPr="00943361">
        <w:rPr>
          <w:rFonts w:ascii="Verdana" w:hAnsi="Verdana"/>
          <w:iCs/>
          <w:spacing w:val="-4"/>
          <w:sz w:val="20"/>
          <w:szCs w:val="20"/>
        </w:rPr>
        <w:t xml:space="preserve">покритие в спектъра </w:t>
      </w:r>
      <w:r w:rsidR="00943361" w:rsidRPr="00943361">
        <w:rPr>
          <w:rFonts w:ascii="Verdana" w:hAnsi="Verdana"/>
          <w:iCs/>
          <w:spacing w:val="-4"/>
          <w:sz w:val="20"/>
          <w:szCs w:val="20"/>
          <w:lang w:val="en-US"/>
        </w:rPr>
        <w:t xml:space="preserve">3,6 GHz </w:t>
      </w:r>
      <w:r w:rsidR="00943361" w:rsidRPr="00943361">
        <w:rPr>
          <w:rFonts w:ascii="Verdana" w:hAnsi="Verdana"/>
          <w:iCs/>
          <w:spacing w:val="-4"/>
          <w:sz w:val="20"/>
          <w:szCs w:val="20"/>
        </w:rPr>
        <w:t xml:space="preserve">предоставя по-голям капацитет и по-добро изживяване за потребителите в районите, в които се очаква да има концентрация на голям брой потребители на мобилни услуги, особено във ваканционните периоди. </w:t>
      </w:r>
      <w:r w:rsidR="002B55B5">
        <w:rPr>
          <w:rFonts w:ascii="Verdana" w:eastAsia="Verdana" w:hAnsi="Verdana" w:cs="Verdana"/>
          <w:sz w:val="20"/>
          <w:szCs w:val="20"/>
        </w:rPr>
        <w:t>Планираме в проекта да използваме</w:t>
      </w:r>
      <w:r w:rsidR="002B55B5" w:rsidRPr="00EC7ED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2B55B5">
        <w:rPr>
          <w:rFonts w:ascii="Verdana" w:eastAsia="Verdana" w:hAnsi="Verdana" w:cs="Verdana"/>
          <w:sz w:val="20"/>
          <w:szCs w:val="20"/>
        </w:rPr>
        <w:t xml:space="preserve">както </w:t>
      </w:r>
      <w:r w:rsidR="002B55B5" w:rsidRPr="00EC7ED0">
        <w:rPr>
          <w:rFonts w:ascii="Verdana" w:eastAsia="Verdana" w:hAnsi="Verdana" w:cs="Verdana"/>
          <w:sz w:val="20"/>
          <w:szCs w:val="20"/>
          <w:lang w:val="en-US"/>
        </w:rPr>
        <w:t>5G non-standalone (NSA)</w:t>
      </w:r>
      <w:r w:rsidR="002B55B5">
        <w:rPr>
          <w:rFonts w:ascii="Verdana" w:eastAsia="Verdana" w:hAnsi="Verdana" w:cs="Verdana"/>
          <w:sz w:val="20"/>
          <w:szCs w:val="20"/>
        </w:rPr>
        <w:t>, така</w:t>
      </w:r>
      <w:r w:rsidR="002B55B5" w:rsidRPr="00EC7ED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2B55B5">
        <w:rPr>
          <w:rFonts w:ascii="Verdana" w:eastAsia="Verdana" w:hAnsi="Verdana" w:cs="Verdana"/>
          <w:sz w:val="20"/>
          <w:szCs w:val="20"/>
        </w:rPr>
        <w:t>и самостоятелна</w:t>
      </w:r>
      <w:r w:rsidR="002B55B5" w:rsidRPr="00EC7ED0">
        <w:rPr>
          <w:rFonts w:ascii="Verdana" w:eastAsia="Verdana" w:hAnsi="Verdana" w:cs="Verdana"/>
          <w:sz w:val="20"/>
          <w:szCs w:val="20"/>
          <w:lang w:val="en-US"/>
        </w:rPr>
        <w:t xml:space="preserve"> 5G standalone (SA) </w:t>
      </w:r>
      <w:r w:rsidR="002B55B5">
        <w:rPr>
          <w:rFonts w:ascii="Verdana" w:eastAsia="Verdana" w:hAnsi="Verdana" w:cs="Verdana"/>
          <w:sz w:val="20"/>
          <w:szCs w:val="20"/>
        </w:rPr>
        <w:t>архитектура</w:t>
      </w:r>
      <w:r w:rsidR="002B55B5" w:rsidRPr="00EC7ED0">
        <w:rPr>
          <w:rFonts w:ascii="Verdana" w:eastAsia="Verdana" w:hAnsi="Verdana" w:cs="Verdana"/>
          <w:sz w:val="20"/>
          <w:szCs w:val="20"/>
          <w:lang w:val="en-US"/>
        </w:rPr>
        <w:t>.</w:t>
      </w:r>
      <w:r w:rsidR="002B55B5">
        <w:rPr>
          <w:rFonts w:ascii="Verdana" w:eastAsia="Verdana" w:hAnsi="Verdana" w:cs="Verdana"/>
          <w:sz w:val="20"/>
          <w:szCs w:val="20"/>
        </w:rPr>
        <w:t xml:space="preserve"> </w:t>
      </w:r>
      <w:r w:rsidR="00943361" w:rsidRPr="00943361">
        <w:rPr>
          <w:rFonts w:ascii="Verdana" w:hAnsi="Verdana"/>
          <w:iCs/>
          <w:spacing w:val="-4"/>
          <w:sz w:val="20"/>
          <w:szCs w:val="20"/>
        </w:rPr>
        <w:t xml:space="preserve">А1 покрива по-голямата част от отсечката с </w:t>
      </w:r>
      <w:r w:rsidR="00943361" w:rsidRPr="00943361">
        <w:rPr>
          <w:rFonts w:ascii="Verdana" w:hAnsi="Verdana"/>
          <w:iCs/>
          <w:spacing w:val="-4"/>
          <w:sz w:val="20"/>
          <w:szCs w:val="20"/>
          <w:lang w:val="en-US"/>
        </w:rPr>
        <w:t xml:space="preserve">5G </w:t>
      </w:r>
      <w:r w:rsidR="00943361" w:rsidRPr="00943361">
        <w:rPr>
          <w:rFonts w:ascii="Verdana" w:hAnsi="Verdana"/>
          <w:iCs/>
          <w:spacing w:val="-4"/>
          <w:sz w:val="20"/>
          <w:szCs w:val="20"/>
        </w:rPr>
        <w:t xml:space="preserve">в спектъра </w:t>
      </w:r>
      <w:r w:rsidR="00943361" w:rsidRPr="00943361">
        <w:rPr>
          <w:rFonts w:ascii="Verdana" w:eastAsia="Verdana" w:hAnsi="Verdana" w:cs="Verdana"/>
          <w:sz w:val="20"/>
          <w:szCs w:val="20"/>
          <w:lang w:val="en-US"/>
        </w:rPr>
        <w:t>700 MHz</w:t>
      </w:r>
      <w:r w:rsidR="00943361" w:rsidRPr="00943361">
        <w:rPr>
          <w:rFonts w:ascii="Verdana" w:eastAsia="Verdana" w:hAnsi="Verdana" w:cs="Verdana"/>
          <w:sz w:val="20"/>
          <w:szCs w:val="20"/>
        </w:rPr>
        <w:t xml:space="preserve">, който предоставя по-добро покритие по протежение на магистралата и много ниска латентност, които са от жизнено важно значение за автономните автомобили. Към момента нашата </w:t>
      </w:r>
      <w:r w:rsidR="00C51ADD" w:rsidRPr="00943361">
        <w:rPr>
          <w:rFonts w:ascii="Verdana" w:hAnsi="Verdana"/>
          <w:iCs/>
          <w:spacing w:val="-4"/>
          <w:sz w:val="20"/>
          <w:szCs w:val="20"/>
          <w:lang w:val="en-US"/>
        </w:rPr>
        <w:t>5G</w:t>
      </w:r>
      <w:r w:rsidR="00C51ADD" w:rsidRPr="00943361">
        <w:rPr>
          <w:rFonts w:ascii="Verdana" w:hAnsi="Verdana"/>
          <w:iCs/>
          <w:spacing w:val="-4"/>
          <w:sz w:val="20"/>
          <w:szCs w:val="20"/>
        </w:rPr>
        <w:t xml:space="preserve"> </w:t>
      </w:r>
      <w:r w:rsidR="00C51ADD" w:rsidRPr="00943361">
        <w:rPr>
          <w:rFonts w:ascii="Verdana" w:hAnsi="Verdana"/>
          <w:iCs/>
          <w:spacing w:val="-4"/>
          <w:sz w:val="20"/>
          <w:szCs w:val="20"/>
          <w:lang w:val="en-US"/>
        </w:rPr>
        <w:t xml:space="preserve">ULTRA </w:t>
      </w:r>
      <w:r w:rsidR="00C51ADD" w:rsidRPr="00943361">
        <w:rPr>
          <w:rFonts w:ascii="Verdana" w:hAnsi="Verdana"/>
          <w:iCs/>
          <w:spacing w:val="-4"/>
          <w:sz w:val="20"/>
          <w:szCs w:val="20"/>
        </w:rPr>
        <w:t>мрежа</w:t>
      </w:r>
      <w:r w:rsidR="00943361">
        <w:rPr>
          <w:rFonts w:ascii="Verdana" w:hAnsi="Verdana"/>
          <w:iCs/>
          <w:spacing w:val="-4"/>
          <w:sz w:val="20"/>
          <w:szCs w:val="20"/>
        </w:rPr>
        <w:t xml:space="preserve"> </w:t>
      </w:r>
      <w:r w:rsidR="00943361" w:rsidRPr="00943361">
        <w:rPr>
          <w:rFonts w:ascii="Verdana" w:hAnsi="Verdana"/>
          <w:iCs/>
          <w:spacing w:val="-4"/>
          <w:sz w:val="20"/>
          <w:szCs w:val="20"/>
        </w:rPr>
        <w:t xml:space="preserve">е на разположение на </w:t>
      </w:r>
      <w:r w:rsidR="00943361" w:rsidRPr="00943361">
        <w:rPr>
          <w:rFonts w:ascii="Verdana" w:hAnsi="Verdana"/>
          <w:iCs/>
          <w:spacing w:val="-4"/>
          <w:sz w:val="20"/>
          <w:szCs w:val="20"/>
        </w:rPr>
        <w:lastRenderedPageBreak/>
        <w:t xml:space="preserve">абонатите на А1 във всички населени места с над 3000 души население и основните курорти </w:t>
      </w:r>
      <w:r w:rsidR="003A50A8">
        <w:rPr>
          <w:rFonts w:ascii="Verdana" w:hAnsi="Verdana"/>
          <w:iCs/>
          <w:spacing w:val="-4"/>
          <w:sz w:val="20"/>
          <w:szCs w:val="20"/>
        </w:rPr>
        <w:t xml:space="preserve">и пътни артерии </w:t>
      </w:r>
      <w:r w:rsidR="00943361" w:rsidRPr="00943361">
        <w:rPr>
          <w:rFonts w:ascii="Verdana" w:hAnsi="Verdana"/>
          <w:iCs/>
          <w:spacing w:val="-4"/>
          <w:sz w:val="20"/>
          <w:szCs w:val="20"/>
        </w:rPr>
        <w:t>в България.</w:t>
      </w:r>
      <w:r w:rsidR="00C51ADD" w:rsidRPr="00943361">
        <w:rPr>
          <w:rFonts w:ascii="Verdana" w:hAnsi="Verdana"/>
          <w:iCs/>
          <w:spacing w:val="-4"/>
          <w:sz w:val="20"/>
          <w:szCs w:val="20"/>
        </w:rPr>
        <w:t>“</w:t>
      </w:r>
    </w:p>
    <w:p w14:paraId="46C14FAA" w14:textId="77777777" w:rsidR="00193160" w:rsidRDefault="00193160" w:rsidP="00B37CAE">
      <w:pPr>
        <w:spacing w:after="0" w:line="240" w:lineRule="auto"/>
        <w:jc w:val="both"/>
        <w:rPr>
          <w:rFonts w:ascii="Verdana" w:hAnsi="Verdana"/>
          <w:iCs/>
          <w:spacing w:val="-4"/>
          <w:sz w:val="20"/>
          <w:szCs w:val="20"/>
        </w:rPr>
      </w:pPr>
    </w:p>
    <w:p w14:paraId="32DF67E3" w14:textId="2D471149" w:rsidR="002F51B6" w:rsidRPr="002F51B6" w:rsidRDefault="002F51B6" w:rsidP="002F51B6">
      <w:pPr>
        <w:jc w:val="both"/>
        <w:rPr>
          <w:rFonts w:ascii="Verdana" w:hAnsi="Verdana"/>
          <w:sz w:val="20"/>
          <w:szCs w:val="20"/>
        </w:rPr>
      </w:pPr>
      <w:r w:rsidRPr="002F51B6">
        <w:rPr>
          <w:rFonts w:ascii="Verdana" w:hAnsi="Verdana"/>
          <w:b/>
          <w:bCs/>
          <w:iCs/>
          <w:spacing w:val="-4"/>
          <w:sz w:val="20"/>
          <w:szCs w:val="20"/>
        </w:rPr>
        <w:t>„</w:t>
      </w:r>
      <w:r w:rsidRPr="002F51B6">
        <w:rPr>
          <w:rFonts w:ascii="Verdana" w:hAnsi="Verdana"/>
          <w:sz w:val="20"/>
          <w:szCs w:val="20"/>
        </w:rPr>
        <w:t>Изграждането на 5G покритие по магистралите, които свързват България и Гърция, е важно както за мобилността, така и за подобряване на цифровите услуги за малките общини, разположени по този коридор.</w:t>
      </w:r>
      <w:r w:rsidR="0096272A">
        <w:rPr>
          <w:rFonts w:ascii="Verdana" w:hAnsi="Verdana"/>
          <w:sz w:val="20"/>
          <w:szCs w:val="20"/>
        </w:rPr>
        <w:t xml:space="preserve"> </w:t>
      </w:r>
      <w:r w:rsidR="0096272A" w:rsidRPr="002F51B6">
        <w:rPr>
          <w:rFonts w:ascii="Verdana" w:hAnsi="Verdana"/>
          <w:sz w:val="20"/>
          <w:szCs w:val="20"/>
        </w:rPr>
        <w:t>Министерството на транспорта и съобщенията приветства ползите, които изпълнението на проекта ще донесе в 173-километровия български пътен участък. Услугите, които ще бъдат достъпни</w:t>
      </w:r>
      <w:r w:rsidR="0096272A">
        <w:rPr>
          <w:rFonts w:ascii="Verdana" w:hAnsi="Verdana"/>
          <w:sz w:val="20"/>
          <w:szCs w:val="20"/>
        </w:rPr>
        <w:t>,</w:t>
      </w:r>
      <w:r w:rsidR="0096272A" w:rsidRPr="002F51B6">
        <w:rPr>
          <w:rFonts w:ascii="Verdana" w:hAnsi="Verdana"/>
          <w:sz w:val="20"/>
          <w:szCs w:val="20"/>
        </w:rPr>
        <w:t xml:space="preserve"> са непрекъснати гласови и видео повиквания, автономно шофиране, споделяне на данни за актуалната пътническа обстановка в реално време, информация за трафика, подобряване на транспортна безопасност, и не на последно място удобство. Качествената 5G свързаност има потенциала да подобри цифровите услуги, като играе ключова роля за дългосрочното икономическо развитие и социалното сближаване на регионите</w:t>
      </w:r>
      <w:r w:rsidRPr="002F51B6">
        <w:rPr>
          <w:rFonts w:ascii="Verdana" w:hAnsi="Verdana"/>
          <w:sz w:val="20"/>
          <w:szCs w:val="20"/>
          <w:lang w:val="en-US"/>
        </w:rPr>
        <w:t>”,</w:t>
      </w:r>
      <w:r w:rsidRPr="002F51B6">
        <w:rPr>
          <w:rFonts w:ascii="Verdana" w:hAnsi="Verdana"/>
          <w:sz w:val="20"/>
          <w:szCs w:val="20"/>
        </w:rPr>
        <w:t xml:space="preserve"> </w:t>
      </w:r>
      <w:r w:rsidRPr="0096272A">
        <w:rPr>
          <w:rFonts w:ascii="Verdana" w:hAnsi="Verdana"/>
          <w:b/>
          <w:bCs/>
          <w:sz w:val="20"/>
          <w:szCs w:val="20"/>
        </w:rPr>
        <w:t>заяви заместник-министърът на транспорта и съобщенията Димитър Недялков на демонстрацията на</w:t>
      </w:r>
      <w:r w:rsidR="0096272A" w:rsidRPr="0096272A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96272A" w:rsidRPr="0096272A">
        <w:rPr>
          <w:rFonts w:ascii="Verdana" w:hAnsi="Verdana"/>
          <w:b/>
          <w:bCs/>
          <w:sz w:val="20"/>
          <w:szCs w:val="20"/>
        </w:rPr>
        <w:t>резултатите от</w:t>
      </w:r>
      <w:r w:rsidRPr="0096272A">
        <w:rPr>
          <w:rFonts w:ascii="Verdana" w:hAnsi="Verdana"/>
          <w:b/>
          <w:bCs/>
          <w:sz w:val="20"/>
          <w:szCs w:val="20"/>
        </w:rPr>
        <w:t xml:space="preserve"> първата фаза от трансграничния проект 5G SEAGUL.</w:t>
      </w:r>
      <w:r w:rsidRPr="002F51B6">
        <w:rPr>
          <w:rFonts w:ascii="Verdana" w:hAnsi="Verdana"/>
          <w:sz w:val="20"/>
          <w:szCs w:val="20"/>
          <w:lang w:val="en-US"/>
        </w:rPr>
        <w:t xml:space="preserve"> </w:t>
      </w:r>
    </w:p>
    <w:p w14:paraId="12ACB164" w14:textId="02DC2BBC" w:rsidR="0096272A" w:rsidRPr="0096272A" w:rsidRDefault="0096272A" w:rsidP="00835147">
      <w:pPr>
        <w:jc w:val="both"/>
        <w:rPr>
          <w:rFonts w:ascii="Verdana" w:hAnsi="Verdana"/>
          <w:sz w:val="20"/>
          <w:szCs w:val="20"/>
        </w:rPr>
      </w:pPr>
      <w:r w:rsidRPr="0096272A">
        <w:rPr>
          <w:rFonts w:ascii="Verdana" w:hAnsi="Verdana"/>
          <w:b/>
          <w:bCs/>
          <w:sz w:val="20"/>
          <w:szCs w:val="20"/>
        </w:rPr>
        <w:t>Иван Димитров, председател на Комисията за регулиране на съобщенията, коментира</w:t>
      </w:r>
      <w:r w:rsidRPr="0096272A">
        <w:rPr>
          <w:rFonts w:ascii="Verdana" w:hAnsi="Verdana"/>
          <w:b/>
          <w:bCs/>
          <w:sz w:val="20"/>
          <w:szCs w:val="20"/>
          <w:lang w:val="en-US"/>
        </w:rPr>
        <w:t>:</w:t>
      </w:r>
      <w:r w:rsidRPr="0096272A">
        <w:rPr>
          <w:rFonts w:ascii="Verdana" w:hAnsi="Verdana"/>
          <w:b/>
          <w:bCs/>
          <w:sz w:val="20"/>
          <w:szCs w:val="20"/>
        </w:rPr>
        <w:t xml:space="preserve"> </w:t>
      </w:r>
      <w:r w:rsidRPr="0096272A">
        <w:rPr>
          <w:rFonts w:ascii="Verdana" w:hAnsi="Verdana"/>
          <w:sz w:val="20"/>
          <w:szCs w:val="20"/>
        </w:rPr>
        <w:t xml:space="preserve">„Мрежите от пето поколение вече разгръщат все по-сериозно своя потенциал за развитието на индустрията. Поздравявам участниците в проекта за това постижение. Непрекъснатите услуги за пренос на данни и глас между търговски мобилни мрежи на двата телекома A1 и COSMOTE ще създадат условия за автоматизация на превозите и по-безопасен транспорт.“ </w:t>
      </w:r>
    </w:p>
    <w:p w14:paraId="15858DF2" w14:textId="14B6991D" w:rsidR="00192CE6" w:rsidRPr="00D0220B" w:rsidRDefault="00662951" w:rsidP="00192CE6">
      <w:pPr>
        <w:jc w:val="both"/>
        <w:rPr>
          <w:rFonts w:cs="Arial"/>
          <w:sz w:val="21"/>
          <w:szCs w:val="21"/>
        </w:rPr>
      </w:pPr>
      <w:r w:rsidRPr="00C463F8">
        <w:rPr>
          <w:rFonts w:ascii="Verdana" w:eastAsia="Verdana" w:hAnsi="Verdana" w:cs="Verdana"/>
          <w:sz w:val="20"/>
          <w:szCs w:val="20"/>
        </w:rPr>
        <w:t xml:space="preserve">След като бъде завършен </w:t>
      </w:r>
      <w:r w:rsidR="00193160">
        <w:rPr>
          <w:rFonts w:ascii="Verdana" w:eastAsia="Verdana" w:hAnsi="Verdana" w:cs="Verdana"/>
          <w:sz w:val="20"/>
          <w:szCs w:val="20"/>
        </w:rPr>
        <w:t>през 2025 г.</w:t>
      </w:r>
      <w:r w:rsidR="0060378F">
        <w:rPr>
          <w:rFonts w:ascii="Verdana" w:eastAsia="Verdana" w:hAnsi="Verdana" w:cs="Verdana"/>
          <w:sz w:val="20"/>
          <w:szCs w:val="20"/>
        </w:rPr>
        <w:t>,</w:t>
      </w:r>
      <w:r w:rsidR="00193160">
        <w:rPr>
          <w:rFonts w:ascii="Verdana" w:eastAsia="Verdana" w:hAnsi="Verdana" w:cs="Verdana"/>
          <w:sz w:val="20"/>
          <w:szCs w:val="20"/>
        </w:rPr>
        <w:t xml:space="preserve"> </w:t>
      </w:r>
      <w:r w:rsidRPr="00C463F8">
        <w:rPr>
          <w:rFonts w:ascii="Verdana" w:eastAsia="Verdana" w:hAnsi="Verdana" w:cs="Verdana"/>
          <w:sz w:val="20"/>
          <w:szCs w:val="20"/>
        </w:rPr>
        <w:t xml:space="preserve">проектът 5G SEAGUL ще осигури непрекъсваеми 5G услуги </w:t>
      </w:r>
      <w:r w:rsidR="00193160">
        <w:rPr>
          <w:rFonts w:ascii="Verdana" w:eastAsia="Verdana" w:hAnsi="Verdana" w:cs="Verdana"/>
          <w:sz w:val="20"/>
          <w:szCs w:val="20"/>
        </w:rPr>
        <w:t xml:space="preserve">в продължение на 450 км </w:t>
      </w:r>
      <w:r w:rsidRPr="00C463F8">
        <w:rPr>
          <w:rFonts w:ascii="Verdana" w:eastAsia="Verdana" w:hAnsi="Verdana" w:cs="Verdana"/>
          <w:sz w:val="20"/>
          <w:szCs w:val="20"/>
        </w:rPr>
        <w:t xml:space="preserve">от София до </w:t>
      </w:r>
      <w:proofErr w:type="spellStart"/>
      <w:r w:rsidRPr="00C463F8">
        <w:rPr>
          <w:rFonts w:ascii="Verdana" w:eastAsia="Verdana" w:hAnsi="Verdana" w:cs="Verdana"/>
          <w:sz w:val="20"/>
          <w:szCs w:val="20"/>
        </w:rPr>
        <w:t>Велестино</w:t>
      </w:r>
      <w:proofErr w:type="spellEnd"/>
      <w:r w:rsidRPr="00C463F8">
        <w:rPr>
          <w:rFonts w:ascii="Verdana" w:eastAsia="Verdana" w:hAnsi="Verdana" w:cs="Verdana"/>
          <w:sz w:val="20"/>
          <w:szCs w:val="20"/>
        </w:rPr>
        <w:t xml:space="preserve">, което ще позволи </w:t>
      </w:r>
      <w:r w:rsidR="00193160">
        <w:rPr>
          <w:rFonts w:ascii="Verdana" w:eastAsia="Verdana" w:hAnsi="Verdana" w:cs="Verdana"/>
          <w:sz w:val="20"/>
          <w:szCs w:val="20"/>
        </w:rPr>
        <w:t xml:space="preserve">бъдещата </w:t>
      </w:r>
      <w:r w:rsidRPr="00C463F8">
        <w:rPr>
          <w:rFonts w:ascii="Verdana" w:eastAsia="Verdana" w:hAnsi="Verdana" w:cs="Verdana"/>
          <w:sz w:val="20"/>
          <w:szCs w:val="20"/>
        </w:rPr>
        <w:t xml:space="preserve">реализация на свързана и автоматизирана мобилност </w:t>
      </w:r>
      <w:r w:rsidR="00193160">
        <w:rPr>
          <w:rFonts w:ascii="Verdana" w:eastAsia="Verdana" w:hAnsi="Verdana" w:cs="Verdana"/>
          <w:sz w:val="20"/>
          <w:szCs w:val="20"/>
          <w:lang w:val="en-US"/>
        </w:rPr>
        <w:t xml:space="preserve">(CAM) </w:t>
      </w:r>
      <w:r w:rsidRPr="00C463F8">
        <w:rPr>
          <w:rFonts w:ascii="Verdana" w:eastAsia="Verdana" w:hAnsi="Verdana" w:cs="Verdana"/>
          <w:sz w:val="20"/>
          <w:szCs w:val="20"/>
        </w:rPr>
        <w:t xml:space="preserve">или автономни автомобили. </w:t>
      </w:r>
      <w:r w:rsidR="00192CE6" w:rsidRPr="00EB2C31">
        <w:rPr>
          <w:rFonts w:ascii="Verdana" w:eastAsia="Verdana" w:hAnsi="Verdana" w:cs="Verdana"/>
          <w:sz w:val="20"/>
          <w:szCs w:val="20"/>
        </w:rPr>
        <w:t>Свързаната и автоматизирана мобилност ще бъде катализатор за подобряване на безопасността по пътищата, подобряване на трафика и намаляване на въглеродните емисии, което цялостно ще допринесе за промишлената конкурентоспособност на секторите на транспорта и мобилността в Европа.</w:t>
      </w:r>
      <w:r w:rsidR="00192CE6">
        <w:rPr>
          <w:rFonts w:ascii="Verdana" w:eastAsia="Verdana" w:hAnsi="Verdana" w:cs="Verdana"/>
          <w:sz w:val="20"/>
          <w:szCs w:val="20"/>
        </w:rPr>
        <w:t xml:space="preserve"> </w:t>
      </w:r>
    </w:p>
    <w:p w14:paraId="242146B5" w14:textId="4C764540" w:rsidR="00662951" w:rsidRPr="00F11BAF" w:rsidRDefault="00662951" w:rsidP="00662951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  <w:r w:rsidRPr="00C463F8">
        <w:rPr>
          <w:rFonts w:ascii="Verdana" w:eastAsia="Verdana" w:hAnsi="Verdana" w:cs="Verdana"/>
          <w:sz w:val="20"/>
          <w:szCs w:val="20"/>
        </w:rPr>
        <w:t>Освен това районът около ГКПП Кулата – Промахон ще разполага с непрекъсваем роуминг</w:t>
      </w:r>
      <w:r w:rsidR="00F11BAF">
        <w:rPr>
          <w:rFonts w:ascii="Verdana" w:eastAsia="Verdana" w:hAnsi="Verdana" w:cs="Verdana"/>
          <w:sz w:val="20"/>
          <w:szCs w:val="20"/>
        </w:rPr>
        <w:t>, което</w:t>
      </w:r>
      <w:r w:rsidRPr="00C463F8">
        <w:rPr>
          <w:rFonts w:ascii="Verdana" w:eastAsia="Verdana" w:hAnsi="Verdana" w:cs="Verdana"/>
          <w:sz w:val="20"/>
          <w:szCs w:val="20"/>
        </w:rPr>
        <w:t xml:space="preserve"> означава, че потребителите и свързаните автомобили ще могат да преминават през границата между двете страни без никакво прекъсване на мобилните услуги.</w:t>
      </w:r>
      <w:r w:rsidR="00F11BAF">
        <w:rPr>
          <w:rFonts w:ascii="Verdana" w:eastAsia="Verdana" w:hAnsi="Verdana" w:cs="Verdana"/>
          <w:sz w:val="20"/>
          <w:szCs w:val="20"/>
        </w:rPr>
        <w:t xml:space="preserve"> Чрез изграждането на българската част от проекта </w:t>
      </w:r>
      <w:r w:rsidR="00F11BAF">
        <w:rPr>
          <w:rFonts w:ascii="Verdana" w:eastAsia="Verdana" w:hAnsi="Verdana" w:cs="Verdana"/>
          <w:sz w:val="20"/>
          <w:szCs w:val="20"/>
          <w:lang w:val="en-US"/>
        </w:rPr>
        <w:t>5G SEAGUL</w:t>
      </w:r>
      <w:r w:rsidR="003F0B77">
        <w:rPr>
          <w:rFonts w:ascii="Verdana" w:eastAsia="Verdana" w:hAnsi="Verdana" w:cs="Verdana"/>
          <w:sz w:val="20"/>
          <w:szCs w:val="20"/>
        </w:rPr>
        <w:t>,</w:t>
      </w:r>
      <w:r w:rsidR="00F11BA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F11BAF">
        <w:rPr>
          <w:rFonts w:ascii="Verdana" w:eastAsia="Verdana" w:hAnsi="Verdana" w:cs="Verdana"/>
          <w:sz w:val="20"/>
          <w:szCs w:val="20"/>
        </w:rPr>
        <w:t>А1 ще предостави ползите от непрекъсваемата свързаност и ниското времезакъснение, които ще допринесат за развитието на селските райони около трансграничния транспортен коридор.</w:t>
      </w:r>
    </w:p>
    <w:p w14:paraId="40D998B3" w14:textId="77777777" w:rsidR="00ED030B" w:rsidRPr="00C463F8" w:rsidRDefault="00ED030B" w:rsidP="00EC7ED0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A147806" w14:textId="3C1CA5CF" w:rsidR="00EC7ED0" w:rsidRPr="00C463F8" w:rsidRDefault="00BC5766" w:rsidP="007967E9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  <w:r w:rsidRPr="00C463F8">
        <w:rPr>
          <w:rFonts w:ascii="Verdana" w:eastAsia="Verdana" w:hAnsi="Verdana" w:cs="Verdana"/>
          <w:sz w:val="20"/>
          <w:szCs w:val="20"/>
        </w:rPr>
        <w:t>5</w:t>
      </w:r>
      <w:r w:rsidR="00EC7ED0" w:rsidRPr="00C463F8">
        <w:rPr>
          <w:rFonts w:ascii="Verdana" w:eastAsia="Verdana" w:hAnsi="Verdana" w:cs="Verdana"/>
          <w:sz w:val="20"/>
          <w:szCs w:val="20"/>
        </w:rPr>
        <w:t xml:space="preserve">G </w:t>
      </w:r>
      <w:r w:rsidR="005D60E5" w:rsidRPr="00C463F8">
        <w:rPr>
          <w:rFonts w:ascii="Verdana" w:eastAsia="Verdana" w:hAnsi="Verdana" w:cs="Verdana"/>
          <w:sz w:val="20"/>
          <w:szCs w:val="20"/>
        </w:rPr>
        <w:t xml:space="preserve">SEAGUL </w:t>
      </w:r>
      <w:r w:rsidR="00ED030B" w:rsidRPr="00C463F8">
        <w:rPr>
          <w:rFonts w:ascii="Verdana" w:eastAsia="Verdana" w:hAnsi="Verdana" w:cs="Verdana"/>
          <w:sz w:val="20"/>
          <w:szCs w:val="20"/>
        </w:rPr>
        <w:t xml:space="preserve">се </w:t>
      </w:r>
      <w:r w:rsidR="006F4C3E" w:rsidRPr="00C463F8">
        <w:rPr>
          <w:rFonts w:ascii="Verdana" w:eastAsia="Verdana" w:hAnsi="Verdana" w:cs="Verdana"/>
          <w:sz w:val="20"/>
          <w:szCs w:val="20"/>
        </w:rPr>
        <w:t>реализира</w:t>
      </w:r>
      <w:r w:rsidR="00ED030B" w:rsidRPr="00C463F8">
        <w:rPr>
          <w:rFonts w:ascii="Verdana" w:eastAsia="Verdana" w:hAnsi="Verdana" w:cs="Verdana"/>
          <w:sz w:val="20"/>
          <w:szCs w:val="20"/>
        </w:rPr>
        <w:t xml:space="preserve"> от три партньора – </w:t>
      </w:r>
      <w:hyperlink r:id="rId8" w:history="1">
        <w:r w:rsidR="00ED030B" w:rsidRPr="00C463F8">
          <w:rPr>
            <w:rStyle w:val="Hyperlink"/>
            <w:rFonts w:ascii="Verdana" w:eastAsia="Verdana" w:hAnsi="Verdana" w:cs="Verdana"/>
            <w:sz w:val="20"/>
            <w:szCs w:val="20"/>
          </w:rPr>
          <w:t xml:space="preserve">WINGS ICT </w:t>
        </w:r>
        <w:proofErr w:type="spellStart"/>
        <w:r w:rsidR="00ED030B" w:rsidRPr="00C463F8">
          <w:rPr>
            <w:rStyle w:val="Hyperlink"/>
            <w:rFonts w:ascii="Verdana" w:eastAsia="Verdana" w:hAnsi="Verdana" w:cs="Verdana"/>
            <w:sz w:val="20"/>
            <w:szCs w:val="20"/>
          </w:rPr>
          <w:t>Solutions</w:t>
        </w:r>
        <w:proofErr w:type="spellEnd"/>
      </w:hyperlink>
      <w:r w:rsidR="00ED030B" w:rsidRPr="00C463F8">
        <w:rPr>
          <w:rFonts w:ascii="Verdana" w:eastAsia="Verdana" w:hAnsi="Verdana" w:cs="Verdana"/>
          <w:sz w:val="20"/>
          <w:szCs w:val="20"/>
        </w:rPr>
        <w:t xml:space="preserve"> и </w:t>
      </w:r>
      <w:hyperlink r:id="rId9" w:history="1">
        <w:r w:rsidR="00ED030B" w:rsidRPr="00C463F8">
          <w:rPr>
            <w:rStyle w:val="Hyperlink"/>
            <w:rFonts w:ascii="Verdana" w:eastAsia="Verdana" w:hAnsi="Verdana" w:cs="Verdana"/>
            <w:sz w:val="20"/>
            <w:szCs w:val="20"/>
          </w:rPr>
          <w:t>COSMOTE</w:t>
        </w:r>
      </w:hyperlink>
      <w:r w:rsidR="00ED030B" w:rsidRPr="00C463F8">
        <w:rPr>
          <w:rFonts w:ascii="Verdana" w:eastAsia="Verdana" w:hAnsi="Verdana" w:cs="Verdana"/>
          <w:sz w:val="20"/>
          <w:szCs w:val="20"/>
        </w:rPr>
        <w:t xml:space="preserve"> от гръцка и А1 от българска страна</w:t>
      </w:r>
      <w:r w:rsidR="0060378F">
        <w:rPr>
          <w:rFonts w:ascii="Verdana" w:eastAsia="Verdana" w:hAnsi="Verdana" w:cs="Verdana"/>
          <w:sz w:val="20"/>
          <w:szCs w:val="20"/>
        </w:rPr>
        <w:t>,</w:t>
      </w:r>
      <w:r w:rsidR="00F11BAF">
        <w:rPr>
          <w:rFonts w:ascii="Verdana" w:eastAsia="Verdana" w:hAnsi="Verdana" w:cs="Verdana"/>
          <w:sz w:val="20"/>
          <w:szCs w:val="20"/>
        </w:rPr>
        <w:t xml:space="preserve"> и ще ускори изграждането на непрекъсваемо </w:t>
      </w:r>
      <w:r w:rsidR="00F11BAF">
        <w:rPr>
          <w:rFonts w:ascii="Verdana" w:eastAsia="Verdana" w:hAnsi="Verdana" w:cs="Verdana"/>
          <w:sz w:val="20"/>
          <w:szCs w:val="20"/>
          <w:lang w:val="en-US"/>
        </w:rPr>
        <w:t>5G</w:t>
      </w:r>
      <w:r w:rsidR="00F11BAF">
        <w:rPr>
          <w:rFonts w:ascii="Verdana" w:eastAsia="Verdana" w:hAnsi="Verdana" w:cs="Verdana"/>
          <w:sz w:val="20"/>
          <w:szCs w:val="20"/>
        </w:rPr>
        <w:t xml:space="preserve"> покритие в протежение на 450 км от коридора София-Солун-Атина, включително и пограничната зона. </w:t>
      </w:r>
      <w:r w:rsidR="00F11BAF" w:rsidRPr="00C463F8">
        <w:rPr>
          <w:rFonts w:ascii="Verdana" w:eastAsia="Verdana" w:hAnsi="Verdana" w:cs="Verdana"/>
          <w:sz w:val="20"/>
          <w:szCs w:val="20"/>
        </w:rPr>
        <w:t>А1 ще работи по отсечката между София и ГКПП Кулата, която е с дължина 173 км</w:t>
      </w:r>
      <w:r w:rsidR="00F11BAF">
        <w:rPr>
          <w:rFonts w:ascii="Verdana" w:eastAsia="Verdana" w:hAnsi="Verdana" w:cs="Verdana"/>
          <w:sz w:val="20"/>
          <w:szCs w:val="20"/>
        </w:rPr>
        <w:t>, докато</w:t>
      </w:r>
      <w:r w:rsidR="00ED030B" w:rsidRPr="00C463F8">
        <w:rPr>
          <w:rFonts w:ascii="Verdana" w:eastAsia="Verdana" w:hAnsi="Verdana" w:cs="Verdana"/>
          <w:sz w:val="20"/>
          <w:szCs w:val="20"/>
        </w:rPr>
        <w:t xml:space="preserve"> </w:t>
      </w:r>
      <w:r w:rsidR="00EC7ED0" w:rsidRPr="00C463F8">
        <w:rPr>
          <w:rFonts w:ascii="Verdana" w:eastAsia="Verdana" w:hAnsi="Verdana" w:cs="Verdana"/>
          <w:sz w:val="20"/>
          <w:szCs w:val="20"/>
        </w:rPr>
        <w:t xml:space="preserve">COSMOTE </w:t>
      </w:r>
      <w:r w:rsidR="00ED030B" w:rsidRPr="00C463F8">
        <w:rPr>
          <w:rFonts w:ascii="Verdana" w:eastAsia="Verdana" w:hAnsi="Verdana" w:cs="Verdana"/>
          <w:sz w:val="20"/>
          <w:szCs w:val="20"/>
        </w:rPr>
        <w:t xml:space="preserve">Гърция ще изгради 5G </w:t>
      </w:r>
      <w:r w:rsidR="00F11BAF">
        <w:rPr>
          <w:rFonts w:ascii="Verdana" w:eastAsia="Verdana" w:hAnsi="Verdana" w:cs="Verdana"/>
          <w:sz w:val="20"/>
          <w:szCs w:val="20"/>
        </w:rPr>
        <w:t>покритие</w:t>
      </w:r>
      <w:r w:rsidR="00F11BAF" w:rsidRPr="00C463F8">
        <w:rPr>
          <w:rFonts w:ascii="Verdana" w:eastAsia="Verdana" w:hAnsi="Verdana" w:cs="Verdana"/>
          <w:sz w:val="20"/>
          <w:szCs w:val="20"/>
        </w:rPr>
        <w:t xml:space="preserve"> </w:t>
      </w:r>
      <w:r w:rsidR="00ED030B" w:rsidRPr="00C463F8">
        <w:rPr>
          <w:rFonts w:ascii="Verdana" w:eastAsia="Verdana" w:hAnsi="Verdana" w:cs="Verdana"/>
          <w:sz w:val="20"/>
          <w:szCs w:val="20"/>
        </w:rPr>
        <w:t xml:space="preserve">в продължение на около 300 км от ГКПП Промахон до </w:t>
      </w:r>
      <w:proofErr w:type="spellStart"/>
      <w:r w:rsidR="00ED030B" w:rsidRPr="00C463F8">
        <w:rPr>
          <w:rFonts w:ascii="Verdana" w:eastAsia="Verdana" w:hAnsi="Verdana" w:cs="Verdana"/>
          <w:sz w:val="20"/>
          <w:szCs w:val="20"/>
        </w:rPr>
        <w:t>Велестино</w:t>
      </w:r>
      <w:proofErr w:type="spellEnd"/>
      <w:r w:rsidR="00F11BAF">
        <w:rPr>
          <w:rFonts w:ascii="Verdana" w:eastAsia="Verdana" w:hAnsi="Verdana" w:cs="Verdana"/>
          <w:sz w:val="20"/>
          <w:szCs w:val="20"/>
        </w:rPr>
        <w:t xml:space="preserve">. </w:t>
      </w:r>
      <w:r w:rsidRPr="00C463F8">
        <w:rPr>
          <w:rFonts w:ascii="Verdana" w:eastAsia="Verdana" w:hAnsi="Verdana" w:cs="Verdana"/>
          <w:sz w:val="20"/>
          <w:szCs w:val="20"/>
        </w:rPr>
        <w:t xml:space="preserve">Проектът </w:t>
      </w:r>
      <w:r w:rsidR="00F11BAF">
        <w:rPr>
          <w:rFonts w:ascii="Verdana" w:eastAsia="Verdana" w:hAnsi="Verdana" w:cs="Verdana"/>
          <w:sz w:val="20"/>
          <w:szCs w:val="20"/>
        </w:rPr>
        <w:t xml:space="preserve">стартира през 2023 г. и </w:t>
      </w:r>
      <w:r w:rsidR="00192CE6">
        <w:rPr>
          <w:rFonts w:ascii="Verdana" w:eastAsia="Verdana" w:hAnsi="Verdana" w:cs="Verdana"/>
          <w:sz w:val="20"/>
          <w:szCs w:val="20"/>
        </w:rPr>
        <w:t xml:space="preserve">предстои да </w:t>
      </w:r>
      <w:r w:rsidR="00F11BAF">
        <w:rPr>
          <w:rFonts w:ascii="Verdana" w:eastAsia="Verdana" w:hAnsi="Verdana" w:cs="Verdana"/>
          <w:sz w:val="20"/>
          <w:szCs w:val="20"/>
        </w:rPr>
        <w:t xml:space="preserve">бъде завършен през 2025 г. Той </w:t>
      </w:r>
      <w:r w:rsidRPr="00C463F8">
        <w:rPr>
          <w:rFonts w:ascii="Verdana" w:eastAsia="Verdana" w:hAnsi="Verdana" w:cs="Verdana"/>
          <w:sz w:val="20"/>
          <w:szCs w:val="20"/>
        </w:rPr>
        <w:t>се финансира по Механизма за свързване на Европа на Европейския съюз по споразумение за безвъзмездна помощ</w:t>
      </w:r>
      <w:r w:rsidRPr="00C463F8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Pr="00C463F8">
        <w:rPr>
          <w:rFonts w:ascii="Verdana" w:eastAsia="Verdana" w:hAnsi="Verdana" w:cs="Verdana"/>
          <w:color w:val="000000"/>
          <w:sz w:val="20"/>
          <w:szCs w:val="20"/>
        </w:rPr>
        <w:t>No</w:t>
      </w:r>
      <w:proofErr w:type="spellEnd"/>
      <w:r w:rsidRPr="00C463F8">
        <w:rPr>
          <w:rFonts w:ascii="Verdana" w:eastAsia="Verdana" w:hAnsi="Verdana" w:cs="Verdana"/>
          <w:color w:val="000000"/>
          <w:sz w:val="20"/>
          <w:szCs w:val="20"/>
        </w:rPr>
        <w:t xml:space="preserve"> 101094584</w:t>
      </w:r>
      <w:r w:rsidR="00F11BAF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14:paraId="10F787C9" w14:textId="197E99CC" w:rsidR="007967E9" w:rsidRPr="007967E9" w:rsidRDefault="007967E9" w:rsidP="007967E9">
      <w:pPr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7967E9">
        <w:rPr>
          <w:rFonts w:ascii="Verdana" w:hAnsi="Verdana"/>
          <w:color w:val="000000"/>
          <w:sz w:val="20"/>
          <w:szCs w:val="20"/>
        </w:rPr>
        <w:t>Connecting</w:t>
      </w:r>
      <w:proofErr w:type="spellEnd"/>
      <w:r w:rsidRPr="007967E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967E9">
        <w:rPr>
          <w:rFonts w:ascii="Verdana" w:hAnsi="Verdana"/>
          <w:color w:val="000000"/>
          <w:sz w:val="20"/>
          <w:szCs w:val="20"/>
        </w:rPr>
        <w:t>Europe</w:t>
      </w:r>
      <w:proofErr w:type="spellEnd"/>
      <w:r w:rsidRPr="007967E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967E9">
        <w:rPr>
          <w:rFonts w:ascii="Verdana" w:hAnsi="Verdana"/>
          <w:color w:val="000000"/>
          <w:sz w:val="20"/>
          <w:szCs w:val="20"/>
        </w:rPr>
        <w:t>Facility</w:t>
      </w:r>
      <w:proofErr w:type="spellEnd"/>
      <w:r w:rsidRPr="007967E9">
        <w:rPr>
          <w:rFonts w:ascii="Verdana" w:hAnsi="Verdana"/>
          <w:color w:val="000000"/>
          <w:sz w:val="20"/>
          <w:szCs w:val="20"/>
        </w:rPr>
        <w:t xml:space="preserve"> - </w:t>
      </w:r>
      <w:proofErr w:type="spellStart"/>
      <w:r w:rsidRPr="007967E9">
        <w:rPr>
          <w:rFonts w:ascii="Verdana" w:hAnsi="Verdana"/>
          <w:color w:val="000000"/>
          <w:sz w:val="20"/>
          <w:szCs w:val="20"/>
        </w:rPr>
        <w:t>Digital</w:t>
      </w:r>
      <w:proofErr w:type="spellEnd"/>
      <w:r w:rsidRPr="007967E9">
        <w:rPr>
          <w:rFonts w:ascii="Verdana" w:hAnsi="Verdana"/>
          <w:color w:val="000000"/>
          <w:sz w:val="20"/>
          <w:szCs w:val="20"/>
        </w:rPr>
        <w:t xml:space="preserve"> (CEF-</w:t>
      </w:r>
      <w:proofErr w:type="spellStart"/>
      <w:r w:rsidRPr="007967E9">
        <w:rPr>
          <w:rFonts w:ascii="Verdana" w:hAnsi="Verdana"/>
          <w:color w:val="000000"/>
          <w:sz w:val="20"/>
          <w:szCs w:val="20"/>
        </w:rPr>
        <w:t>Digital</w:t>
      </w:r>
      <w:proofErr w:type="spellEnd"/>
      <w:r w:rsidRPr="007967E9">
        <w:rPr>
          <w:rFonts w:ascii="Verdana" w:hAnsi="Verdana"/>
          <w:color w:val="000000"/>
          <w:sz w:val="20"/>
          <w:szCs w:val="20"/>
        </w:rPr>
        <w:t xml:space="preserve">) се подкрепя и прилага от </w:t>
      </w:r>
      <w:hyperlink r:id="rId10" w:anchor="CEFDigital" w:history="1">
        <w:proofErr w:type="spellStart"/>
        <w:r w:rsidRPr="007967E9">
          <w:rPr>
            <w:rStyle w:val="Hyperlink"/>
            <w:rFonts w:ascii="Verdana" w:hAnsi="Verdana" w:cs="Calibri"/>
            <w:sz w:val="20"/>
            <w:szCs w:val="20"/>
          </w:rPr>
          <w:t>European</w:t>
        </w:r>
        <w:proofErr w:type="spellEnd"/>
        <w:r w:rsidRPr="007967E9">
          <w:rPr>
            <w:rStyle w:val="Hyperlink"/>
            <w:rFonts w:ascii="Verdana" w:hAnsi="Verdana" w:cs="Calibri"/>
            <w:sz w:val="20"/>
            <w:szCs w:val="20"/>
          </w:rPr>
          <w:t xml:space="preserve"> Health </w:t>
        </w:r>
        <w:proofErr w:type="spellStart"/>
        <w:r w:rsidRPr="007967E9">
          <w:rPr>
            <w:rStyle w:val="Hyperlink"/>
            <w:rFonts w:ascii="Verdana" w:hAnsi="Verdana" w:cs="Calibri"/>
            <w:sz w:val="20"/>
            <w:szCs w:val="20"/>
          </w:rPr>
          <w:t>and</w:t>
        </w:r>
        <w:proofErr w:type="spellEnd"/>
        <w:r w:rsidRPr="007967E9">
          <w:rPr>
            <w:rStyle w:val="Hyperlink"/>
            <w:rFonts w:ascii="Verdana" w:hAnsi="Verdana" w:cs="Calibri"/>
            <w:sz w:val="20"/>
            <w:szCs w:val="20"/>
          </w:rPr>
          <w:t xml:space="preserve"> </w:t>
        </w:r>
        <w:proofErr w:type="spellStart"/>
        <w:r w:rsidRPr="007967E9">
          <w:rPr>
            <w:rStyle w:val="Hyperlink"/>
            <w:rFonts w:ascii="Verdana" w:hAnsi="Verdana" w:cs="Calibri"/>
            <w:sz w:val="20"/>
            <w:szCs w:val="20"/>
          </w:rPr>
          <w:t>Digital</w:t>
        </w:r>
        <w:proofErr w:type="spellEnd"/>
        <w:r w:rsidRPr="007967E9">
          <w:rPr>
            <w:rStyle w:val="Hyperlink"/>
            <w:rFonts w:ascii="Verdana" w:hAnsi="Verdana" w:cs="Calibri"/>
            <w:sz w:val="20"/>
            <w:szCs w:val="20"/>
          </w:rPr>
          <w:t xml:space="preserve"> </w:t>
        </w:r>
        <w:proofErr w:type="spellStart"/>
        <w:r w:rsidRPr="007967E9">
          <w:rPr>
            <w:rStyle w:val="Hyperlink"/>
            <w:rFonts w:ascii="Verdana" w:hAnsi="Verdana" w:cs="Calibri"/>
            <w:sz w:val="20"/>
            <w:szCs w:val="20"/>
          </w:rPr>
          <w:t>Executive</w:t>
        </w:r>
        <w:proofErr w:type="spellEnd"/>
        <w:r w:rsidRPr="007967E9">
          <w:rPr>
            <w:rStyle w:val="Hyperlink"/>
            <w:rFonts w:ascii="Verdana" w:hAnsi="Verdana" w:cs="Calibri"/>
            <w:sz w:val="20"/>
            <w:szCs w:val="20"/>
          </w:rPr>
          <w:t xml:space="preserve"> </w:t>
        </w:r>
        <w:proofErr w:type="spellStart"/>
        <w:r w:rsidRPr="007967E9">
          <w:rPr>
            <w:rStyle w:val="Hyperlink"/>
            <w:rFonts w:ascii="Verdana" w:hAnsi="Verdana" w:cs="Calibri"/>
            <w:sz w:val="20"/>
            <w:szCs w:val="20"/>
          </w:rPr>
          <w:t>Agency</w:t>
        </w:r>
        <w:proofErr w:type="spellEnd"/>
        <w:r w:rsidRPr="007967E9">
          <w:rPr>
            <w:rStyle w:val="Hyperlink"/>
            <w:rFonts w:ascii="Verdana" w:hAnsi="Verdana" w:cs="Calibri"/>
            <w:sz w:val="20"/>
            <w:szCs w:val="20"/>
          </w:rPr>
          <w:t xml:space="preserve"> (</w:t>
        </w:r>
        <w:proofErr w:type="spellStart"/>
        <w:r w:rsidRPr="007967E9">
          <w:rPr>
            <w:rStyle w:val="Hyperlink"/>
            <w:rFonts w:ascii="Verdana" w:hAnsi="Verdana" w:cs="Calibri"/>
            <w:sz w:val="20"/>
            <w:szCs w:val="20"/>
          </w:rPr>
          <w:t>HaDEA</w:t>
        </w:r>
        <w:proofErr w:type="spellEnd"/>
        <w:r w:rsidRPr="007967E9">
          <w:rPr>
            <w:rStyle w:val="Hyperlink"/>
            <w:rFonts w:ascii="Verdana" w:hAnsi="Verdana" w:cs="Calibri"/>
            <w:sz w:val="20"/>
            <w:szCs w:val="20"/>
            <w:lang w:val="en-US"/>
          </w:rPr>
          <w:t>)</w:t>
        </w:r>
      </w:hyperlink>
      <w:r w:rsidRPr="007967E9">
        <w:rPr>
          <w:rFonts w:ascii="Verdana" w:hAnsi="Verdana"/>
          <w:color w:val="000000"/>
          <w:sz w:val="20"/>
          <w:szCs w:val="20"/>
          <w:lang w:val="en-US"/>
        </w:rPr>
        <w:t>.</w:t>
      </w:r>
      <w:r w:rsidRPr="007967E9">
        <w:rPr>
          <w:rFonts w:ascii="Verdana" w:hAnsi="Verdana"/>
          <w:color w:val="000000"/>
          <w:sz w:val="20"/>
          <w:szCs w:val="20"/>
        </w:rPr>
        <w:t> </w:t>
      </w:r>
      <w:r w:rsidRPr="007967E9">
        <w:rPr>
          <w:rFonts w:ascii="Verdana" w:hAnsi="Verdana"/>
          <w:sz w:val="20"/>
          <w:szCs w:val="20"/>
          <w:shd w:val="clear" w:color="auto" w:fill="FFFFFF"/>
        </w:rPr>
        <w:t>  </w:t>
      </w:r>
    </w:p>
    <w:p w14:paraId="3A416199" w14:textId="794A0099" w:rsidR="009F37F9" w:rsidRDefault="009F37F9" w:rsidP="00EC7ED0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705DB81" w14:textId="26C2A953" w:rsidR="009F37F9" w:rsidRDefault="009F37F9" w:rsidP="00EC7ED0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4E6973E" w14:textId="6D44E0F0" w:rsidR="009F37F9" w:rsidRDefault="009F37F9" w:rsidP="00EC7ED0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67658F8" w14:textId="053FC64A" w:rsidR="009F37F9" w:rsidRDefault="009F37F9" w:rsidP="00EC7ED0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AA6AE17" w14:textId="6771A4CF" w:rsidR="009F37F9" w:rsidRDefault="009F37F9" w:rsidP="00EC7ED0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DCC8E2A" w14:textId="7B76A97C" w:rsidR="009F37F9" w:rsidRDefault="009F37F9" w:rsidP="00EC7ED0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250FE26" w14:textId="4832B446" w:rsidR="009F37F9" w:rsidRDefault="009F37F9" w:rsidP="00EC7ED0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C3AAB4F" w14:textId="51CAD349" w:rsidR="009F37F9" w:rsidRDefault="009F37F9" w:rsidP="00EC7ED0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D186C56" w14:textId="5D0110C2" w:rsidR="009F37F9" w:rsidRDefault="009F37F9" w:rsidP="00EC7ED0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012872F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BC44D6F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7458B0D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8FAC813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DB22F23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3FF3617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A0318DA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6522C98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42AE9F0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A79A7D8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078CD3BE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8446B6D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4B317324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FCCE556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6847AAE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EF83EE9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53177298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A82CD51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51A6ABF8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0BCFB354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50B01D99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0C194027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00C1DFA0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FBA9B11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0F64BB7C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0C9137E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4F861A7F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3FF51A4F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C9BA9AA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047B54D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CDE6677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8A76F9C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C2864B7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0A30C3A4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3C6C72A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5B9AB0FE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5A3A65E4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40A7E7F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35579BE2" w14:textId="77777777" w:rsidR="003F0B77" w:rsidRDefault="003F0B77" w:rsidP="00DA1945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4014ABF" w14:textId="2C618C7F" w:rsidR="00DA1945" w:rsidRPr="003B4EEA" w:rsidRDefault="00DA1945" w:rsidP="00DA1945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</w:rPr>
      </w:pPr>
      <w:r w:rsidRPr="003B4EEA"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  <w:t>А1</w:t>
      </w:r>
      <w:r w:rsidRPr="003B4EEA">
        <w:rPr>
          <w:rFonts w:ascii="Verdana" w:hAnsi="Verdana" w:cs="Times New Roman"/>
          <w:bCs/>
          <w:i/>
          <w:color w:val="222222"/>
          <w:sz w:val="16"/>
          <w:szCs w:val="16"/>
          <w:lang w:eastAsia="bg-BG"/>
        </w:rPr>
        <w:t xml:space="preserve">, </w:t>
      </w:r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cloud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и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IoT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109D395D" w14:textId="77777777" w:rsidR="00DA1945" w:rsidRPr="003B4EEA" w:rsidRDefault="00DA1945" w:rsidP="00DA1945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</w:rPr>
      </w:pPr>
    </w:p>
    <w:p w14:paraId="33B0D09D" w14:textId="4D9C8B3F" w:rsidR="00AD7B11" w:rsidRDefault="00DA1945" w:rsidP="00EC7ED0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  <w:r w:rsidRPr="003B4EEA">
        <w:rPr>
          <w:rFonts w:ascii="Verdana" w:hAnsi="Verdana"/>
          <w:b/>
          <w:i/>
          <w:color w:val="222222"/>
          <w:sz w:val="16"/>
          <w:szCs w:val="16"/>
        </w:rPr>
        <w:t>A1 Group</w:t>
      </w:r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América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Móvil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AD7B11" w:rsidSect="002E0448">
      <w:headerReference w:type="default" r:id="rId11"/>
      <w:footerReference w:type="default" r:id="rId12"/>
      <w:footerReference w:type="first" r:id="rId13"/>
      <w:pgSz w:w="11906" w:h="16838" w:code="9"/>
      <w:pgMar w:top="2275" w:right="656" w:bottom="1135" w:left="810" w:header="850" w:footer="562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4D3B" w14:textId="77777777" w:rsidR="003E5E86" w:rsidRDefault="003E5E86">
      <w:pPr>
        <w:spacing w:after="0" w:line="240" w:lineRule="auto"/>
      </w:pPr>
      <w:r>
        <w:separator/>
      </w:r>
    </w:p>
  </w:endnote>
  <w:endnote w:type="continuationSeparator" w:id="0">
    <w:p w14:paraId="08EDA556" w14:textId="77777777" w:rsidR="003E5E86" w:rsidRDefault="003E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 Light">
    <w:altName w:val="Times New Roman"/>
    <w:charset w:val="00"/>
    <w:family w:val="auto"/>
    <w:pitch w:val="variable"/>
    <w:sig w:usb0="A00002AF" w:usb1="0000204B" w:usb2="00000000" w:usb3="00000000" w:csb0="00000097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81254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0950410F" w14:textId="6EBA394C" w:rsidR="00F40AE8" w:rsidRPr="00F40AE8" w:rsidRDefault="00A23400">
        <w:pPr>
          <w:pStyle w:val="Footer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noProof/>
            <w:sz w:val="16"/>
            <w:szCs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77AB816" wp14:editId="67CC0D95">
                  <wp:simplePos x="0" y="0"/>
                  <wp:positionH relativeFrom="page">
                    <wp:posOffset>0</wp:posOffset>
                  </wp:positionH>
                  <wp:positionV relativeFrom="page">
                    <wp:posOffset>10227945</wp:posOffset>
                  </wp:positionV>
                  <wp:extent cx="7560310" cy="273050"/>
                  <wp:effectExtent l="0" t="0" r="0" b="12700"/>
                  <wp:wrapNone/>
                  <wp:docPr id="1" name="MSIPCMb8d342a681413bc83fca7a9c" descr="{&quot;HashCode&quot;:-122433110,&quot;Height&quot;:841.0,&quot;Width&quot;:595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5603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43565" w14:textId="4CF9044A" w:rsidR="00A23400" w:rsidRPr="00A23400" w:rsidRDefault="00A23400" w:rsidP="00A23400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77AB816" id="_x0000_t202" coordsize="21600,21600" o:spt="202" path="m,l,21600r21600,l21600,xe">
                  <v:stroke joinstyle="miter"/>
                  <v:path gradientshapeok="t" o:connecttype="rect"/>
                </v:shapetype>
                <v:shape id="MSIPCMb8d342a681413bc83fca7a9c" o:spid="_x0000_s1026" type="#_x0000_t202" alt="{&quot;HashCode&quot;:-12243311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    <v:textbox inset="20pt,0,,0">
                    <w:txbxContent>
                      <w:p w14:paraId="7D243565" w14:textId="4CF9044A" w:rsidR="00A23400" w:rsidRPr="00A23400" w:rsidRDefault="00A23400" w:rsidP="00A23400">
                        <w:pPr>
                          <w:spacing w:after="0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F40AE8" w:rsidRPr="00F40AE8">
          <w:rPr>
            <w:rFonts w:ascii="Verdana" w:hAnsi="Verdana"/>
            <w:sz w:val="16"/>
            <w:szCs w:val="16"/>
          </w:rPr>
          <w:fldChar w:fldCharType="begin"/>
        </w:r>
        <w:r w:rsidR="00F40AE8" w:rsidRPr="00F40AE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F40AE8" w:rsidRPr="00F40AE8">
          <w:rPr>
            <w:rFonts w:ascii="Verdana" w:hAnsi="Verdana"/>
            <w:sz w:val="16"/>
            <w:szCs w:val="16"/>
          </w:rPr>
          <w:fldChar w:fldCharType="separate"/>
        </w:r>
        <w:r w:rsidR="0053144F">
          <w:rPr>
            <w:rFonts w:ascii="Verdana" w:hAnsi="Verdana"/>
            <w:noProof/>
            <w:sz w:val="16"/>
            <w:szCs w:val="16"/>
          </w:rPr>
          <w:t>2</w:t>
        </w:r>
        <w:r w:rsidR="00F40AE8" w:rsidRPr="00F40AE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  <w:p w14:paraId="27CEF82E" w14:textId="77777777" w:rsidR="00F40AE8" w:rsidRDefault="00F40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BCC9" w14:textId="77777777" w:rsidR="00164765" w:rsidRPr="009F33C2" w:rsidRDefault="00164765" w:rsidP="009F0B90">
    <w:pPr>
      <w:rPr>
        <w:rFonts w:ascii="Verdana" w:hAnsi="Verdana"/>
        <w:i/>
        <w:iCs/>
        <w:sz w:val="20"/>
        <w:szCs w:val="20"/>
        <w:lang w:val="en-US"/>
      </w:rPr>
    </w:pPr>
    <w:r>
      <w:rPr>
        <w:rFonts w:ascii="Verdana" w:hAnsi="Verdana"/>
        <w:i/>
        <w:iCs/>
        <w:sz w:val="20"/>
        <w:szCs w:val="20"/>
      </w:rPr>
      <w:t xml:space="preserve">Повече информация можете да намерите </w:t>
    </w:r>
    <w:hyperlink r:id="rId1" w:history="1">
      <w:r w:rsidRPr="00E31088">
        <w:rPr>
          <w:rStyle w:val="Hyperlink"/>
          <w:rFonts w:ascii="Verdana" w:hAnsi="Verdana"/>
          <w:i/>
          <w:iCs/>
          <w:sz w:val="20"/>
          <w:szCs w:val="20"/>
          <w:lang w:val="en-US"/>
        </w:rPr>
        <w:t>www.mtel.bg</w:t>
      </w:r>
    </w:hyperlink>
    <w:r>
      <w:rPr>
        <w:rFonts w:ascii="Verdana" w:hAnsi="Verdana"/>
        <w:i/>
        <w:iCs/>
        <w:sz w:val="20"/>
        <w:szCs w:val="20"/>
        <w:lang w:val="en-US"/>
      </w:rPr>
      <w:t xml:space="preserve"> </w:t>
    </w:r>
  </w:p>
  <w:p w14:paraId="5D0930B4" w14:textId="77777777" w:rsidR="00164765" w:rsidRPr="007C7B4F" w:rsidRDefault="00164765" w:rsidP="009F0B90">
    <w:pPr>
      <w:jc w:val="both"/>
      <w:rPr>
        <w:rFonts w:ascii="Verdana" w:hAnsi="Verdana"/>
        <w:i/>
        <w:sz w:val="16"/>
        <w:szCs w:val="16"/>
      </w:rPr>
    </w:pPr>
    <w:r w:rsidRPr="007C7B4F">
      <w:rPr>
        <w:rFonts w:ascii="Verdana" w:hAnsi="Verdana"/>
        <w:i/>
        <w:sz w:val="16"/>
        <w:szCs w:val="16"/>
      </w:rPr>
      <w:t xml:space="preserve">За </w:t>
    </w:r>
    <w:proofErr w:type="spellStart"/>
    <w:r w:rsidRPr="007C7B4F">
      <w:rPr>
        <w:rFonts w:ascii="Verdana" w:hAnsi="Verdana"/>
        <w:i/>
        <w:sz w:val="16"/>
        <w:szCs w:val="16"/>
      </w:rPr>
      <w:t>Telekom</w:t>
    </w:r>
    <w:proofErr w:type="spellEnd"/>
    <w:r w:rsidRPr="007C7B4F">
      <w:rPr>
        <w:rFonts w:ascii="Verdana" w:hAnsi="Verdana"/>
        <w:i/>
        <w:sz w:val="16"/>
        <w:szCs w:val="16"/>
      </w:rPr>
      <w:t xml:space="preserve"> </w:t>
    </w:r>
    <w:proofErr w:type="spellStart"/>
    <w:r w:rsidRPr="007C7B4F">
      <w:rPr>
        <w:rFonts w:ascii="Verdana" w:hAnsi="Verdana"/>
        <w:i/>
        <w:sz w:val="16"/>
        <w:szCs w:val="16"/>
      </w:rPr>
      <w:t>Austria</w:t>
    </w:r>
    <w:proofErr w:type="spellEnd"/>
    <w:r w:rsidRPr="007C7B4F">
      <w:rPr>
        <w:rFonts w:ascii="Verdana" w:hAnsi="Verdana"/>
        <w:i/>
        <w:sz w:val="16"/>
        <w:szCs w:val="16"/>
      </w:rPr>
      <w:t xml:space="preserve"> Group: </w:t>
    </w:r>
    <w:proofErr w:type="spellStart"/>
    <w:r w:rsidRPr="007C7B4F">
      <w:rPr>
        <w:rFonts w:ascii="Verdana" w:hAnsi="Verdana"/>
        <w:i/>
        <w:sz w:val="16"/>
        <w:szCs w:val="16"/>
      </w:rPr>
      <w:t>Telekom</w:t>
    </w:r>
    <w:proofErr w:type="spellEnd"/>
    <w:r w:rsidRPr="007C7B4F">
      <w:rPr>
        <w:rFonts w:ascii="Verdana" w:hAnsi="Verdana"/>
        <w:i/>
        <w:sz w:val="16"/>
        <w:szCs w:val="16"/>
      </w:rPr>
      <w:t xml:space="preserve"> </w:t>
    </w:r>
    <w:proofErr w:type="spellStart"/>
    <w:r w:rsidRPr="007C7B4F">
      <w:rPr>
        <w:rFonts w:ascii="Verdana" w:hAnsi="Verdana"/>
        <w:i/>
        <w:sz w:val="16"/>
        <w:szCs w:val="16"/>
      </w:rPr>
      <w:t>Austria</w:t>
    </w:r>
    <w:proofErr w:type="spellEnd"/>
    <w:r w:rsidRPr="007C7B4F">
      <w:rPr>
        <w:rFonts w:ascii="Verdana" w:hAnsi="Verdana"/>
        <w:i/>
        <w:sz w:val="16"/>
        <w:szCs w:val="16"/>
      </w:rPr>
      <w:t xml:space="preserve"> Group се търгува на Виенската стокова борса от ноември 2000 година. Групата е водещ телекомуникационен доставчик в Централна и Източна Европа с повече от 24 милиона клиенти на всички пазари, на които оперира. Към момента TAG оперира в осем държави: Австрия (А1), Словения (</w:t>
    </w:r>
    <w:proofErr w:type="spellStart"/>
    <w:r w:rsidRPr="007C7B4F">
      <w:rPr>
        <w:rFonts w:ascii="Verdana" w:hAnsi="Verdana"/>
        <w:i/>
        <w:sz w:val="16"/>
        <w:szCs w:val="16"/>
      </w:rPr>
      <w:t>Si.mobil</w:t>
    </w:r>
    <w:proofErr w:type="spellEnd"/>
    <w:r w:rsidRPr="007C7B4F">
      <w:rPr>
        <w:rFonts w:ascii="Verdana" w:hAnsi="Verdana"/>
        <w:i/>
        <w:sz w:val="16"/>
        <w:szCs w:val="16"/>
      </w:rPr>
      <w:t>), Хърватия (</w:t>
    </w:r>
    <w:proofErr w:type="spellStart"/>
    <w:r w:rsidRPr="007C7B4F">
      <w:rPr>
        <w:rFonts w:ascii="Verdana" w:hAnsi="Verdana"/>
        <w:i/>
        <w:sz w:val="16"/>
        <w:szCs w:val="16"/>
      </w:rPr>
      <w:t>Vipnet</w:t>
    </w:r>
    <w:proofErr w:type="spellEnd"/>
    <w:r w:rsidRPr="007C7B4F">
      <w:rPr>
        <w:rFonts w:ascii="Verdana" w:hAnsi="Verdana"/>
        <w:i/>
        <w:sz w:val="16"/>
        <w:szCs w:val="16"/>
      </w:rPr>
      <w:t>), Сърбия и Македония (</w:t>
    </w:r>
    <w:proofErr w:type="spellStart"/>
    <w:r w:rsidRPr="007C7B4F">
      <w:rPr>
        <w:rFonts w:ascii="Verdana" w:hAnsi="Verdana"/>
        <w:i/>
        <w:sz w:val="16"/>
        <w:szCs w:val="16"/>
      </w:rPr>
      <w:t>Vip</w:t>
    </w:r>
    <w:proofErr w:type="spellEnd"/>
    <w:r w:rsidRPr="007C7B4F">
      <w:rPr>
        <w:rFonts w:ascii="Verdana" w:hAnsi="Verdana"/>
        <w:i/>
        <w:sz w:val="16"/>
        <w:szCs w:val="16"/>
      </w:rPr>
      <w:t xml:space="preserve"> </w:t>
    </w:r>
    <w:proofErr w:type="spellStart"/>
    <w:r w:rsidRPr="007C7B4F">
      <w:rPr>
        <w:rFonts w:ascii="Verdana" w:hAnsi="Verdana"/>
        <w:i/>
        <w:sz w:val="16"/>
        <w:szCs w:val="16"/>
      </w:rPr>
      <w:t>operator</w:t>
    </w:r>
    <w:proofErr w:type="spellEnd"/>
    <w:r w:rsidRPr="007C7B4F">
      <w:rPr>
        <w:rFonts w:ascii="Verdana" w:hAnsi="Verdana"/>
        <w:i/>
        <w:sz w:val="16"/>
        <w:szCs w:val="16"/>
      </w:rPr>
      <w:t>), България (Мобилтел), Беларус (</w:t>
    </w:r>
    <w:proofErr w:type="spellStart"/>
    <w:r w:rsidRPr="007C7B4F">
      <w:rPr>
        <w:rFonts w:ascii="Verdana" w:hAnsi="Verdana"/>
        <w:i/>
        <w:sz w:val="16"/>
        <w:szCs w:val="16"/>
      </w:rPr>
      <w:t>velcom</w:t>
    </w:r>
    <w:proofErr w:type="spellEnd"/>
    <w:r w:rsidRPr="007C7B4F">
      <w:rPr>
        <w:rFonts w:ascii="Verdana" w:hAnsi="Verdana"/>
        <w:i/>
        <w:sz w:val="16"/>
        <w:szCs w:val="16"/>
      </w:rPr>
      <w:t>) и Лихтенщайн (</w:t>
    </w:r>
    <w:proofErr w:type="spellStart"/>
    <w:r w:rsidRPr="007C7B4F">
      <w:rPr>
        <w:rFonts w:ascii="Verdana" w:hAnsi="Verdana"/>
        <w:i/>
        <w:sz w:val="16"/>
        <w:szCs w:val="16"/>
      </w:rPr>
      <w:t>mobilkom</w:t>
    </w:r>
    <w:proofErr w:type="spellEnd"/>
    <w:r w:rsidRPr="007C7B4F">
      <w:rPr>
        <w:rFonts w:ascii="Verdana" w:hAnsi="Verdana"/>
        <w:i/>
        <w:sz w:val="16"/>
        <w:szCs w:val="16"/>
      </w:rPr>
      <w:t xml:space="preserve"> </w:t>
    </w:r>
    <w:proofErr w:type="spellStart"/>
    <w:r w:rsidRPr="007C7B4F">
      <w:rPr>
        <w:rFonts w:ascii="Verdana" w:hAnsi="Verdana"/>
        <w:i/>
        <w:sz w:val="16"/>
        <w:szCs w:val="16"/>
      </w:rPr>
      <w:t>Liechtenstein</w:t>
    </w:r>
    <w:proofErr w:type="spellEnd"/>
    <w:r w:rsidRPr="007C7B4F">
      <w:rPr>
        <w:rFonts w:ascii="Verdana" w:hAnsi="Verdana"/>
        <w:i/>
        <w:sz w:val="16"/>
        <w:szCs w:val="16"/>
      </w:rPr>
      <w:t xml:space="preserve">). Общият пазар на осемте държави обхваща около 41 милиона жители. В края на 2012 година общите приходи на групата са били 4,33 милиарда евро. </w:t>
    </w:r>
  </w:p>
  <w:p w14:paraId="449E4062" w14:textId="77777777" w:rsidR="00164765" w:rsidRPr="007C7B4F" w:rsidRDefault="00164765" w:rsidP="009F0B90">
    <w:pPr>
      <w:jc w:val="both"/>
      <w:rPr>
        <w:rFonts w:ascii="Verdana" w:hAnsi="Verdana"/>
        <w:i/>
        <w:sz w:val="16"/>
        <w:szCs w:val="16"/>
      </w:rPr>
    </w:pPr>
    <w:r w:rsidRPr="007C7B4F">
      <w:rPr>
        <w:rFonts w:ascii="Verdana" w:hAnsi="Verdana"/>
        <w:i/>
        <w:sz w:val="16"/>
        <w:szCs w:val="16"/>
      </w:rPr>
      <w:t xml:space="preserve">За Мобилтел: Мобилтел е водеща компания на пазара на телекомуникации в България, част от </w:t>
    </w:r>
    <w:proofErr w:type="spellStart"/>
    <w:r w:rsidRPr="007C7B4F">
      <w:rPr>
        <w:rFonts w:ascii="Verdana" w:hAnsi="Verdana"/>
        <w:i/>
        <w:sz w:val="16"/>
        <w:szCs w:val="16"/>
      </w:rPr>
      <w:t>Telekom</w:t>
    </w:r>
    <w:proofErr w:type="spellEnd"/>
    <w:r w:rsidRPr="007C7B4F">
      <w:rPr>
        <w:rFonts w:ascii="Verdana" w:hAnsi="Verdana"/>
        <w:i/>
        <w:sz w:val="16"/>
        <w:szCs w:val="16"/>
      </w:rPr>
      <w:t xml:space="preserve"> </w:t>
    </w:r>
    <w:proofErr w:type="spellStart"/>
    <w:r w:rsidRPr="007C7B4F">
      <w:rPr>
        <w:rFonts w:ascii="Verdana" w:hAnsi="Verdana"/>
        <w:i/>
        <w:sz w:val="16"/>
        <w:szCs w:val="16"/>
      </w:rPr>
      <w:t>Austria</w:t>
    </w:r>
    <w:proofErr w:type="spellEnd"/>
    <w:r w:rsidRPr="007C7B4F">
      <w:rPr>
        <w:rFonts w:ascii="Verdana" w:hAnsi="Verdana"/>
        <w:i/>
        <w:sz w:val="16"/>
        <w:szCs w:val="16"/>
      </w:rPr>
      <w:t xml:space="preserve"> Group. Днес телекомът с пазарен дял от 39% предоставя своите услуги на над 4,2 милиона клиенти. Компанията има важна роля като двигател на икономиката и обществото с инвестиции, надхвърлящи 2,5 милиарда лева от основаването си през 1995 година. След придобиването на два от най-големите фиксирани оператори в страната през 2011 година, компанията се превърна в цялостен телеком доставчик. Телекомът предоставя на своите клиенти мобилни и фиксирани услуги, високоскоростен интернет и цифрова телевизия.</w:t>
    </w:r>
  </w:p>
  <w:p w14:paraId="0618C506" w14:textId="77777777" w:rsidR="00164765" w:rsidRDefault="00164765">
    <w:pPr>
      <w:pStyle w:val="Footer"/>
      <w:rPr>
        <w:lang w:val="bg-BG"/>
      </w:rPr>
    </w:pPr>
  </w:p>
  <w:p w14:paraId="7F4B2D59" w14:textId="77777777" w:rsidR="00164765" w:rsidRPr="00862EB4" w:rsidRDefault="00164765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98DC" w14:textId="77777777" w:rsidR="003E5E86" w:rsidRDefault="003E5E86">
      <w:pPr>
        <w:spacing w:after="0" w:line="240" w:lineRule="auto"/>
      </w:pPr>
      <w:r>
        <w:separator/>
      </w:r>
    </w:p>
  </w:footnote>
  <w:footnote w:type="continuationSeparator" w:id="0">
    <w:p w14:paraId="4B3DBEA1" w14:textId="77777777" w:rsidR="003E5E86" w:rsidRDefault="003E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909B" w14:textId="4F9DDBE2" w:rsidR="00164765" w:rsidRPr="007D241A" w:rsidRDefault="00164765" w:rsidP="009037BB">
    <w:pPr>
      <w:tabs>
        <w:tab w:val="left" w:pos="2835"/>
        <w:tab w:val="left" w:pos="4914"/>
        <w:tab w:val="left" w:pos="6985"/>
      </w:tabs>
      <w:spacing w:after="0" w:line="240" w:lineRule="auto"/>
      <w:jc w:val="right"/>
      <w:rPr>
        <w:rFonts w:ascii="Verdana" w:hAnsi="Verdana" w:cs="Mtel Text Light"/>
        <w:color w:val="FF1514"/>
        <w:sz w:val="12"/>
        <w:szCs w:val="14"/>
        <w:lang w:val="en-US"/>
      </w:rPr>
    </w:pPr>
    <w:r w:rsidRPr="00B76C79">
      <w:rPr>
        <w:rFonts w:cs="Times New Roman"/>
        <w:noProof/>
        <w:lang w:eastAsia="bg-BG"/>
      </w:rPr>
      <w:drawing>
        <wp:anchor distT="0" distB="0" distL="114300" distR="114300" simplePos="0" relativeHeight="251658240" behindDoc="1" locked="0" layoutInCell="1" allowOverlap="1" wp14:anchorId="0B3157EE" wp14:editId="7C5C6615">
          <wp:simplePos x="0" y="0"/>
          <wp:positionH relativeFrom="column">
            <wp:posOffset>-52070</wp:posOffset>
          </wp:positionH>
          <wp:positionV relativeFrom="paragraph">
            <wp:posOffset>-535305</wp:posOffset>
          </wp:positionV>
          <wp:extent cx="889000" cy="908050"/>
          <wp:effectExtent l="0" t="0" r="6350" b="6350"/>
          <wp:wrapTight wrapText="bothSides">
            <wp:wrapPolygon edited="0">
              <wp:start x="0" y="0"/>
              <wp:lineTo x="0" y="21298"/>
              <wp:lineTo x="21291" y="21298"/>
              <wp:lineTo x="21291" y="0"/>
              <wp:lineTo x="0" y="0"/>
            </wp:wrapPolygon>
          </wp:wrapTight>
          <wp:docPr id="7" name="Picture 7" descr="C:\Users\mtl408902\Desktop\A1_01_08RED_3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tl408902\Desktop\A1_01_08RED_3_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4FE">
      <w:rPr>
        <w:rFonts w:ascii="Verdana" w:hAnsi="Verdana" w:cs="Mtel Text"/>
        <w:color w:val="FF1514"/>
        <w:sz w:val="30"/>
        <w:szCs w:val="30"/>
      </w:rPr>
      <w:t>Съобщение за медиите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E10"/>
    <w:multiLevelType w:val="hybridMultilevel"/>
    <w:tmpl w:val="5AB67274"/>
    <w:lvl w:ilvl="0" w:tplc="B0182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6121"/>
    <w:multiLevelType w:val="hybridMultilevel"/>
    <w:tmpl w:val="410E1F04"/>
    <w:lvl w:ilvl="0" w:tplc="F664F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B45875"/>
    <w:multiLevelType w:val="hybridMultilevel"/>
    <w:tmpl w:val="410E1F04"/>
    <w:lvl w:ilvl="0" w:tplc="F664F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5F79BE"/>
    <w:multiLevelType w:val="hybridMultilevel"/>
    <w:tmpl w:val="AB0C5922"/>
    <w:lvl w:ilvl="0" w:tplc="ED52E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1213"/>
    <w:multiLevelType w:val="hybridMultilevel"/>
    <w:tmpl w:val="4306A348"/>
    <w:lvl w:ilvl="0" w:tplc="B0182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B23C3"/>
    <w:multiLevelType w:val="hybridMultilevel"/>
    <w:tmpl w:val="57E2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27F9E"/>
    <w:multiLevelType w:val="hybridMultilevel"/>
    <w:tmpl w:val="24621B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A6355"/>
    <w:multiLevelType w:val="hybridMultilevel"/>
    <w:tmpl w:val="410E1F04"/>
    <w:lvl w:ilvl="0" w:tplc="F664F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F269C4"/>
    <w:multiLevelType w:val="hybridMultilevel"/>
    <w:tmpl w:val="AA20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9630C"/>
    <w:multiLevelType w:val="hybridMultilevel"/>
    <w:tmpl w:val="B44EA2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20F13"/>
    <w:multiLevelType w:val="hybridMultilevel"/>
    <w:tmpl w:val="62EE9A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844969">
    <w:abstractNumId w:val="5"/>
  </w:num>
  <w:num w:numId="2" w16cid:durableId="262689564">
    <w:abstractNumId w:val="6"/>
  </w:num>
  <w:num w:numId="3" w16cid:durableId="2109502349">
    <w:abstractNumId w:val="9"/>
  </w:num>
  <w:num w:numId="4" w16cid:durableId="199325563">
    <w:abstractNumId w:val="3"/>
  </w:num>
  <w:num w:numId="5" w16cid:durableId="212157300">
    <w:abstractNumId w:val="1"/>
  </w:num>
  <w:num w:numId="6" w16cid:durableId="2090272947">
    <w:abstractNumId w:val="2"/>
  </w:num>
  <w:num w:numId="7" w16cid:durableId="2013943519">
    <w:abstractNumId w:val="7"/>
  </w:num>
  <w:num w:numId="8" w16cid:durableId="1696421569">
    <w:abstractNumId w:val="10"/>
  </w:num>
  <w:num w:numId="9" w16cid:durableId="1026371422">
    <w:abstractNumId w:val="4"/>
  </w:num>
  <w:num w:numId="10" w16cid:durableId="1008752679">
    <w:abstractNumId w:val="0"/>
  </w:num>
  <w:num w:numId="11" w16cid:durableId="145975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DUwtjSyNDEzMTVQ0lEKTi0uzszPAykwrAUAz7pQVSwAAAA="/>
  </w:docVars>
  <w:rsids>
    <w:rsidRoot w:val="009674F4"/>
    <w:rsid w:val="00000E33"/>
    <w:rsid w:val="00001A4B"/>
    <w:rsid w:val="00002016"/>
    <w:rsid w:val="00004E38"/>
    <w:rsid w:val="00005B5F"/>
    <w:rsid w:val="00015F67"/>
    <w:rsid w:val="00017D29"/>
    <w:rsid w:val="000200E5"/>
    <w:rsid w:val="00020AC0"/>
    <w:rsid w:val="000238BE"/>
    <w:rsid w:val="00024394"/>
    <w:rsid w:val="00025188"/>
    <w:rsid w:val="0002563E"/>
    <w:rsid w:val="0003426A"/>
    <w:rsid w:val="00034757"/>
    <w:rsid w:val="00036AAA"/>
    <w:rsid w:val="00040674"/>
    <w:rsid w:val="00041AB2"/>
    <w:rsid w:val="00041CE8"/>
    <w:rsid w:val="000423EE"/>
    <w:rsid w:val="00042803"/>
    <w:rsid w:val="0004331E"/>
    <w:rsid w:val="0004357E"/>
    <w:rsid w:val="0004603A"/>
    <w:rsid w:val="00046130"/>
    <w:rsid w:val="000466B0"/>
    <w:rsid w:val="00052A14"/>
    <w:rsid w:val="00052B7D"/>
    <w:rsid w:val="00052F8F"/>
    <w:rsid w:val="00057D4C"/>
    <w:rsid w:val="00060333"/>
    <w:rsid w:val="00060490"/>
    <w:rsid w:val="00061150"/>
    <w:rsid w:val="00061F6C"/>
    <w:rsid w:val="00064ACB"/>
    <w:rsid w:val="000661F3"/>
    <w:rsid w:val="00066F2D"/>
    <w:rsid w:val="00067356"/>
    <w:rsid w:val="0007013A"/>
    <w:rsid w:val="000713EE"/>
    <w:rsid w:val="000716C7"/>
    <w:rsid w:val="000738B1"/>
    <w:rsid w:val="00075DC4"/>
    <w:rsid w:val="000770D6"/>
    <w:rsid w:val="00077E13"/>
    <w:rsid w:val="000802F0"/>
    <w:rsid w:val="000807A0"/>
    <w:rsid w:val="00083271"/>
    <w:rsid w:val="00090B7D"/>
    <w:rsid w:val="00095116"/>
    <w:rsid w:val="00095752"/>
    <w:rsid w:val="000966E6"/>
    <w:rsid w:val="000969F3"/>
    <w:rsid w:val="00096CBB"/>
    <w:rsid w:val="000977DB"/>
    <w:rsid w:val="000A028E"/>
    <w:rsid w:val="000A1255"/>
    <w:rsid w:val="000A276F"/>
    <w:rsid w:val="000A2F00"/>
    <w:rsid w:val="000A671F"/>
    <w:rsid w:val="000A6951"/>
    <w:rsid w:val="000B0985"/>
    <w:rsid w:val="000B1FB0"/>
    <w:rsid w:val="000B5C2E"/>
    <w:rsid w:val="000B6ACB"/>
    <w:rsid w:val="000B79C2"/>
    <w:rsid w:val="000C0A1B"/>
    <w:rsid w:val="000C2F55"/>
    <w:rsid w:val="000C3A62"/>
    <w:rsid w:val="000C4C69"/>
    <w:rsid w:val="000C616B"/>
    <w:rsid w:val="000C6513"/>
    <w:rsid w:val="000C7C7E"/>
    <w:rsid w:val="000D0D23"/>
    <w:rsid w:val="000D0EA8"/>
    <w:rsid w:val="000D1420"/>
    <w:rsid w:val="000D1B88"/>
    <w:rsid w:val="000D4151"/>
    <w:rsid w:val="000D5485"/>
    <w:rsid w:val="000D5B65"/>
    <w:rsid w:val="000E026E"/>
    <w:rsid w:val="000E12F9"/>
    <w:rsid w:val="000E1C93"/>
    <w:rsid w:val="000E2804"/>
    <w:rsid w:val="000E3A65"/>
    <w:rsid w:val="000E4506"/>
    <w:rsid w:val="000E53C8"/>
    <w:rsid w:val="000E5989"/>
    <w:rsid w:val="000E5DC9"/>
    <w:rsid w:val="000E6004"/>
    <w:rsid w:val="000F3169"/>
    <w:rsid w:val="000F6191"/>
    <w:rsid w:val="000F7E94"/>
    <w:rsid w:val="001001D5"/>
    <w:rsid w:val="00100757"/>
    <w:rsid w:val="001007F4"/>
    <w:rsid w:val="001042E7"/>
    <w:rsid w:val="00104666"/>
    <w:rsid w:val="00105C29"/>
    <w:rsid w:val="00111451"/>
    <w:rsid w:val="00111BC8"/>
    <w:rsid w:val="001158E5"/>
    <w:rsid w:val="00115F77"/>
    <w:rsid w:val="00121570"/>
    <w:rsid w:val="00123B01"/>
    <w:rsid w:val="0012451C"/>
    <w:rsid w:val="001261B0"/>
    <w:rsid w:val="0013239A"/>
    <w:rsid w:val="00134304"/>
    <w:rsid w:val="00134E37"/>
    <w:rsid w:val="00135F0D"/>
    <w:rsid w:val="00136711"/>
    <w:rsid w:val="00141110"/>
    <w:rsid w:val="00144438"/>
    <w:rsid w:val="0014616A"/>
    <w:rsid w:val="00153FF7"/>
    <w:rsid w:val="00155F41"/>
    <w:rsid w:val="00156990"/>
    <w:rsid w:val="00161F7D"/>
    <w:rsid w:val="00164765"/>
    <w:rsid w:val="0017280A"/>
    <w:rsid w:val="001730A7"/>
    <w:rsid w:val="00180223"/>
    <w:rsid w:val="00181AC8"/>
    <w:rsid w:val="00190159"/>
    <w:rsid w:val="0019272C"/>
    <w:rsid w:val="00192C34"/>
    <w:rsid w:val="00192CE6"/>
    <w:rsid w:val="00193160"/>
    <w:rsid w:val="00193489"/>
    <w:rsid w:val="00193570"/>
    <w:rsid w:val="00193EBD"/>
    <w:rsid w:val="00194B49"/>
    <w:rsid w:val="00195632"/>
    <w:rsid w:val="00195F7F"/>
    <w:rsid w:val="001964A1"/>
    <w:rsid w:val="001A433F"/>
    <w:rsid w:val="001A56A6"/>
    <w:rsid w:val="001A6622"/>
    <w:rsid w:val="001A6A64"/>
    <w:rsid w:val="001A775F"/>
    <w:rsid w:val="001B2EA2"/>
    <w:rsid w:val="001B4653"/>
    <w:rsid w:val="001B50A5"/>
    <w:rsid w:val="001B5C70"/>
    <w:rsid w:val="001B69F3"/>
    <w:rsid w:val="001B79C0"/>
    <w:rsid w:val="001C02B9"/>
    <w:rsid w:val="001C11F8"/>
    <w:rsid w:val="001C2146"/>
    <w:rsid w:val="001C3390"/>
    <w:rsid w:val="001D060F"/>
    <w:rsid w:val="001D1D2C"/>
    <w:rsid w:val="001D2DBD"/>
    <w:rsid w:val="001D4E49"/>
    <w:rsid w:val="001D69CB"/>
    <w:rsid w:val="001D6A69"/>
    <w:rsid w:val="001D7435"/>
    <w:rsid w:val="001E2C39"/>
    <w:rsid w:val="001E3953"/>
    <w:rsid w:val="001E4C6D"/>
    <w:rsid w:val="001E5B95"/>
    <w:rsid w:val="001E68C6"/>
    <w:rsid w:val="001F7E45"/>
    <w:rsid w:val="00200F8A"/>
    <w:rsid w:val="00201DDC"/>
    <w:rsid w:val="0020533A"/>
    <w:rsid w:val="00205CB8"/>
    <w:rsid w:val="00206252"/>
    <w:rsid w:val="002107B4"/>
    <w:rsid w:val="00210831"/>
    <w:rsid w:val="00211966"/>
    <w:rsid w:val="00212D04"/>
    <w:rsid w:val="00213175"/>
    <w:rsid w:val="002151FF"/>
    <w:rsid w:val="00216341"/>
    <w:rsid w:val="00221138"/>
    <w:rsid w:val="00221BDF"/>
    <w:rsid w:val="00221F5D"/>
    <w:rsid w:val="00222E98"/>
    <w:rsid w:val="00223ED7"/>
    <w:rsid w:val="00224A49"/>
    <w:rsid w:val="00225CE5"/>
    <w:rsid w:val="00226C33"/>
    <w:rsid w:val="002302A9"/>
    <w:rsid w:val="0023604E"/>
    <w:rsid w:val="002425A2"/>
    <w:rsid w:val="00243884"/>
    <w:rsid w:val="002441E5"/>
    <w:rsid w:val="0024489B"/>
    <w:rsid w:val="00246879"/>
    <w:rsid w:val="00246F52"/>
    <w:rsid w:val="00247B86"/>
    <w:rsid w:val="00250929"/>
    <w:rsid w:val="002522FA"/>
    <w:rsid w:val="00252DE5"/>
    <w:rsid w:val="00253AAC"/>
    <w:rsid w:val="00253C10"/>
    <w:rsid w:val="00257359"/>
    <w:rsid w:val="00257E1E"/>
    <w:rsid w:val="00263D97"/>
    <w:rsid w:val="00265BD2"/>
    <w:rsid w:val="00265CF0"/>
    <w:rsid w:val="002664CF"/>
    <w:rsid w:val="00272CFF"/>
    <w:rsid w:val="00272DC2"/>
    <w:rsid w:val="00275F02"/>
    <w:rsid w:val="0028229E"/>
    <w:rsid w:val="00283995"/>
    <w:rsid w:val="002900E7"/>
    <w:rsid w:val="002911A1"/>
    <w:rsid w:val="00292E5D"/>
    <w:rsid w:val="0029397F"/>
    <w:rsid w:val="002941BD"/>
    <w:rsid w:val="00294F58"/>
    <w:rsid w:val="002A2425"/>
    <w:rsid w:val="002A2853"/>
    <w:rsid w:val="002A5584"/>
    <w:rsid w:val="002A707E"/>
    <w:rsid w:val="002A7B2D"/>
    <w:rsid w:val="002A7D9D"/>
    <w:rsid w:val="002B0564"/>
    <w:rsid w:val="002B111B"/>
    <w:rsid w:val="002B12A4"/>
    <w:rsid w:val="002B3358"/>
    <w:rsid w:val="002B3D5C"/>
    <w:rsid w:val="002B55B5"/>
    <w:rsid w:val="002B7B95"/>
    <w:rsid w:val="002C0442"/>
    <w:rsid w:val="002C2CA2"/>
    <w:rsid w:val="002C5465"/>
    <w:rsid w:val="002D169E"/>
    <w:rsid w:val="002D2FF3"/>
    <w:rsid w:val="002E0448"/>
    <w:rsid w:val="002E0E89"/>
    <w:rsid w:val="002E4E8E"/>
    <w:rsid w:val="002E52B0"/>
    <w:rsid w:val="002E683F"/>
    <w:rsid w:val="002F0479"/>
    <w:rsid w:val="002F06AC"/>
    <w:rsid w:val="002F0763"/>
    <w:rsid w:val="002F0B32"/>
    <w:rsid w:val="002F1264"/>
    <w:rsid w:val="002F13C3"/>
    <w:rsid w:val="002F2CCE"/>
    <w:rsid w:val="002F38F6"/>
    <w:rsid w:val="002F4751"/>
    <w:rsid w:val="002F51B6"/>
    <w:rsid w:val="002F5E3F"/>
    <w:rsid w:val="002F5E6C"/>
    <w:rsid w:val="002F5F35"/>
    <w:rsid w:val="002F6BFA"/>
    <w:rsid w:val="003005D5"/>
    <w:rsid w:val="0030080D"/>
    <w:rsid w:val="00303293"/>
    <w:rsid w:val="003062C1"/>
    <w:rsid w:val="00307CA1"/>
    <w:rsid w:val="003102A7"/>
    <w:rsid w:val="00310534"/>
    <w:rsid w:val="00312C02"/>
    <w:rsid w:val="00314507"/>
    <w:rsid w:val="003172FE"/>
    <w:rsid w:val="0032004C"/>
    <w:rsid w:val="00320DEC"/>
    <w:rsid w:val="003210E4"/>
    <w:rsid w:val="0032417B"/>
    <w:rsid w:val="0032457B"/>
    <w:rsid w:val="0032499C"/>
    <w:rsid w:val="00325C57"/>
    <w:rsid w:val="003260F6"/>
    <w:rsid w:val="00326817"/>
    <w:rsid w:val="00326B1A"/>
    <w:rsid w:val="003331CA"/>
    <w:rsid w:val="00333C10"/>
    <w:rsid w:val="00334614"/>
    <w:rsid w:val="00334BD0"/>
    <w:rsid w:val="00335ADC"/>
    <w:rsid w:val="00335B38"/>
    <w:rsid w:val="00340AA7"/>
    <w:rsid w:val="00343802"/>
    <w:rsid w:val="00344DE3"/>
    <w:rsid w:val="00347A21"/>
    <w:rsid w:val="003501E8"/>
    <w:rsid w:val="00352E77"/>
    <w:rsid w:val="00353D24"/>
    <w:rsid w:val="00355278"/>
    <w:rsid w:val="00355951"/>
    <w:rsid w:val="003570B6"/>
    <w:rsid w:val="00357CFF"/>
    <w:rsid w:val="00361606"/>
    <w:rsid w:val="00361AC5"/>
    <w:rsid w:val="00362085"/>
    <w:rsid w:val="00364FD6"/>
    <w:rsid w:val="003650A2"/>
    <w:rsid w:val="00366DB5"/>
    <w:rsid w:val="00367F36"/>
    <w:rsid w:val="0037065A"/>
    <w:rsid w:val="00370B83"/>
    <w:rsid w:val="00370B91"/>
    <w:rsid w:val="00370DBB"/>
    <w:rsid w:val="00372E06"/>
    <w:rsid w:val="00372F79"/>
    <w:rsid w:val="00377DAE"/>
    <w:rsid w:val="00384A40"/>
    <w:rsid w:val="003876E5"/>
    <w:rsid w:val="00390A23"/>
    <w:rsid w:val="0039191F"/>
    <w:rsid w:val="003923CF"/>
    <w:rsid w:val="003A42E7"/>
    <w:rsid w:val="003A50A8"/>
    <w:rsid w:val="003A6854"/>
    <w:rsid w:val="003A7A1D"/>
    <w:rsid w:val="003B6889"/>
    <w:rsid w:val="003C027E"/>
    <w:rsid w:val="003C06C9"/>
    <w:rsid w:val="003C130A"/>
    <w:rsid w:val="003C4346"/>
    <w:rsid w:val="003C563F"/>
    <w:rsid w:val="003C65A4"/>
    <w:rsid w:val="003C7136"/>
    <w:rsid w:val="003D0FBD"/>
    <w:rsid w:val="003D27DC"/>
    <w:rsid w:val="003D4687"/>
    <w:rsid w:val="003D47D7"/>
    <w:rsid w:val="003E004B"/>
    <w:rsid w:val="003E0D08"/>
    <w:rsid w:val="003E2605"/>
    <w:rsid w:val="003E2A17"/>
    <w:rsid w:val="003E3D70"/>
    <w:rsid w:val="003E443A"/>
    <w:rsid w:val="003E4934"/>
    <w:rsid w:val="003E5A26"/>
    <w:rsid w:val="003E5D0F"/>
    <w:rsid w:val="003E5E86"/>
    <w:rsid w:val="003E6390"/>
    <w:rsid w:val="003E78B2"/>
    <w:rsid w:val="003F0B77"/>
    <w:rsid w:val="003F1CBF"/>
    <w:rsid w:val="003F4F48"/>
    <w:rsid w:val="003F7DFA"/>
    <w:rsid w:val="00401179"/>
    <w:rsid w:val="00401C96"/>
    <w:rsid w:val="0040232E"/>
    <w:rsid w:val="00403DFC"/>
    <w:rsid w:val="0040653E"/>
    <w:rsid w:val="00406A39"/>
    <w:rsid w:val="00406B1E"/>
    <w:rsid w:val="0041178A"/>
    <w:rsid w:val="0041179A"/>
    <w:rsid w:val="004119D3"/>
    <w:rsid w:val="004124BA"/>
    <w:rsid w:val="0041342A"/>
    <w:rsid w:val="00413508"/>
    <w:rsid w:val="00413D71"/>
    <w:rsid w:val="00416FAA"/>
    <w:rsid w:val="00417986"/>
    <w:rsid w:val="00421789"/>
    <w:rsid w:val="004223C6"/>
    <w:rsid w:val="00422733"/>
    <w:rsid w:val="00423D83"/>
    <w:rsid w:val="00423DBC"/>
    <w:rsid w:val="004242A1"/>
    <w:rsid w:val="00425953"/>
    <w:rsid w:val="00425F02"/>
    <w:rsid w:val="00426AED"/>
    <w:rsid w:val="0043174C"/>
    <w:rsid w:val="00432C47"/>
    <w:rsid w:val="00434DC2"/>
    <w:rsid w:val="00435ED0"/>
    <w:rsid w:val="00436EBA"/>
    <w:rsid w:val="00437461"/>
    <w:rsid w:val="00440764"/>
    <w:rsid w:val="00443B33"/>
    <w:rsid w:val="00446F9F"/>
    <w:rsid w:val="004503E0"/>
    <w:rsid w:val="00452630"/>
    <w:rsid w:val="00452C61"/>
    <w:rsid w:val="00457507"/>
    <w:rsid w:val="00457674"/>
    <w:rsid w:val="004605D1"/>
    <w:rsid w:val="00462B80"/>
    <w:rsid w:val="00462EF2"/>
    <w:rsid w:val="004704FE"/>
    <w:rsid w:val="0047126B"/>
    <w:rsid w:val="00472F46"/>
    <w:rsid w:val="004740CA"/>
    <w:rsid w:val="0047473A"/>
    <w:rsid w:val="0047627F"/>
    <w:rsid w:val="00477423"/>
    <w:rsid w:val="004814C2"/>
    <w:rsid w:val="00483F9E"/>
    <w:rsid w:val="0048420F"/>
    <w:rsid w:val="00490EBD"/>
    <w:rsid w:val="00494F33"/>
    <w:rsid w:val="0049685D"/>
    <w:rsid w:val="00496D52"/>
    <w:rsid w:val="004A300E"/>
    <w:rsid w:val="004A5644"/>
    <w:rsid w:val="004A67FE"/>
    <w:rsid w:val="004A7B86"/>
    <w:rsid w:val="004A7FC8"/>
    <w:rsid w:val="004B6D72"/>
    <w:rsid w:val="004B7158"/>
    <w:rsid w:val="004C02B2"/>
    <w:rsid w:val="004C14B3"/>
    <w:rsid w:val="004C164A"/>
    <w:rsid w:val="004C1BA5"/>
    <w:rsid w:val="004C3066"/>
    <w:rsid w:val="004C50F6"/>
    <w:rsid w:val="004D0A92"/>
    <w:rsid w:val="004D0BF6"/>
    <w:rsid w:val="004D1269"/>
    <w:rsid w:val="004D2761"/>
    <w:rsid w:val="004D2904"/>
    <w:rsid w:val="004D3007"/>
    <w:rsid w:val="004D386D"/>
    <w:rsid w:val="004D53DD"/>
    <w:rsid w:val="004E0802"/>
    <w:rsid w:val="004E6543"/>
    <w:rsid w:val="004F027D"/>
    <w:rsid w:val="004F398D"/>
    <w:rsid w:val="004F6CD0"/>
    <w:rsid w:val="005005E5"/>
    <w:rsid w:val="00501E8E"/>
    <w:rsid w:val="005023D9"/>
    <w:rsid w:val="00503C33"/>
    <w:rsid w:val="00504649"/>
    <w:rsid w:val="005064D5"/>
    <w:rsid w:val="00507B00"/>
    <w:rsid w:val="005133E3"/>
    <w:rsid w:val="005166A7"/>
    <w:rsid w:val="00520FD6"/>
    <w:rsid w:val="00521023"/>
    <w:rsid w:val="00521D1E"/>
    <w:rsid w:val="00521EAF"/>
    <w:rsid w:val="005228C7"/>
    <w:rsid w:val="00522944"/>
    <w:rsid w:val="0052554A"/>
    <w:rsid w:val="0052661C"/>
    <w:rsid w:val="00530F64"/>
    <w:rsid w:val="0053144F"/>
    <w:rsid w:val="00531CF9"/>
    <w:rsid w:val="00534599"/>
    <w:rsid w:val="00535B24"/>
    <w:rsid w:val="00536728"/>
    <w:rsid w:val="0054105D"/>
    <w:rsid w:val="00541C63"/>
    <w:rsid w:val="005441EF"/>
    <w:rsid w:val="00551350"/>
    <w:rsid w:val="00552B08"/>
    <w:rsid w:val="00554F96"/>
    <w:rsid w:val="00557CD9"/>
    <w:rsid w:val="00561DE3"/>
    <w:rsid w:val="005628F9"/>
    <w:rsid w:val="00565458"/>
    <w:rsid w:val="00565965"/>
    <w:rsid w:val="00565DAF"/>
    <w:rsid w:val="00567B84"/>
    <w:rsid w:val="00567C38"/>
    <w:rsid w:val="00570A2A"/>
    <w:rsid w:val="00571356"/>
    <w:rsid w:val="005725FE"/>
    <w:rsid w:val="00574D85"/>
    <w:rsid w:val="00575014"/>
    <w:rsid w:val="005764D7"/>
    <w:rsid w:val="00576B3D"/>
    <w:rsid w:val="00576E6D"/>
    <w:rsid w:val="00581045"/>
    <w:rsid w:val="00585B5A"/>
    <w:rsid w:val="00585DB5"/>
    <w:rsid w:val="00586881"/>
    <w:rsid w:val="00587CF7"/>
    <w:rsid w:val="0059216C"/>
    <w:rsid w:val="005955BF"/>
    <w:rsid w:val="005A0C4E"/>
    <w:rsid w:val="005A2747"/>
    <w:rsid w:val="005A5046"/>
    <w:rsid w:val="005A5469"/>
    <w:rsid w:val="005A6688"/>
    <w:rsid w:val="005A6D3A"/>
    <w:rsid w:val="005B454D"/>
    <w:rsid w:val="005C00DB"/>
    <w:rsid w:val="005C1599"/>
    <w:rsid w:val="005C3BB3"/>
    <w:rsid w:val="005C3C2B"/>
    <w:rsid w:val="005C43A3"/>
    <w:rsid w:val="005C4FBD"/>
    <w:rsid w:val="005C5911"/>
    <w:rsid w:val="005C5985"/>
    <w:rsid w:val="005C6AAA"/>
    <w:rsid w:val="005C6B8C"/>
    <w:rsid w:val="005C72C9"/>
    <w:rsid w:val="005C7679"/>
    <w:rsid w:val="005C7D8C"/>
    <w:rsid w:val="005D0138"/>
    <w:rsid w:val="005D3975"/>
    <w:rsid w:val="005D4785"/>
    <w:rsid w:val="005D60E5"/>
    <w:rsid w:val="005E0CFE"/>
    <w:rsid w:val="005E16CB"/>
    <w:rsid w:val="005E5433"/>
    <w:rsid w:val="005E5C1C"/>
    <w:rsid w:val="005E658E"/>
    <w:rsid w:val="005E71C3"/>
    <w:rsid w:val="005F14B5"/>
    <w:rsid w:val="005F5DA2"/>
    <w:rsid w:val="005F5E23"/>
    <w:rsid w:val="005F683E"/>
    <w:rsid w:val="006030E1"/>
    <w:rsid w:val="0060378F"/>
    <w:rsid w:val="00603F58"/>
    <w:rsid w:val="006041C3"/>
    <w:rsid w:val="0061472A"/>
    <w:rsid w:val="0061609B"/>
    <w:rsid w:val="00620010"/>
    <w:rsid w:val="0062087C"/>
    <w:rsid w:val="00621704"/>
    <w:rsid w:val="00621848"/>
    <w:rsid w:val="00622157"/>
    <w:rsid w:val="00626751"/>
    <w:rsid w:val="00626F53"/>
    <w:rsid w:val="00627500"/>
    <w:rsid w:val="00632EF5"/>
    <w:rsid w:val="00635146"/>
    <w:rsid w:val="00637C08"/>
    <w:rsid w:val="0064347D"/>
    <w:rsid w:val="0065003F"/>
    <w:rsid w:val="00652106"/>
    <w:rsid w:val="0065247C"/>
    <w:rsid w:val="00653FBC"/>
    <w:rsid w:val="006570A8"/>
    <w:rsid w:val="006604C6"/>
    <w:rsid w:val="0066107D"/>
    <w:rsid w:val="00662951"/>
    <w:rsid w:val="006642A6"/>
    <w:rsid w:val="00665937"/>
    <w:rsid w:val="00666D96"/>
    <w:rsid w:val="006675A2"/>
    <w:rsid w:val="00670523"/>
    <w:rsid w:val="00670614"/>
    <w:rsid w:val="006719E3"/>
    <w:rsid w:val="0067516D"/>
    <w:rsid w:val="006800A2"/>
    <w:rsid w:val="006802E2"/>
    <w:rsid w:val="00680484"/>
    <w:rsid w:val="00681E1D"/>
    <w:rsid w:val="006826B6"/>
    <w:rsid w:val="006828BC"/>
    <w:rsid w:val="00682A34"/>
    <w:rsid w:val="00684699"/>
    <w:rsid w:val="0068529C"/>
    <w:rsid w:val="0068613E"/>
    <w:rsid w:val="0069021E"/>
    <w:rsid w:val="00690C47"/>
    <w:rsid w:val="0069192D"/>
    <w:rsid w:val="00692094"/>
    <w:rsid w:val="00692FBE"/>
    <w:rsid w:val="00694BC2"/>
    <w:rsid w:val="00696057"/>
    <w:rsid w:val="006A0BDA"/>
    <w:rsid w:val="006A1055"/>
    <w:rsid w:val="006A366D"/>
    <w:rsid w:val="006A3697"/>
    <w:rsid w:val="006A5F90"/>
    <w:rsid w:val="006A6E86"/>
    <w:rsid w:val="006B15E6"/>
    <w:rsid w:val="006B263B"/>
    <w:rsid w:val="006B2642"/>
    <w:rsid w:val="006B2C91"/>
    <w:rsid w:val="006B2D6B"/>
    <w:rsid w:val="006B6292"/>
    <w:rsid w:val="006C0262"/>
    <w:rsid w:val="006C102C"/>
    <w:rsid w:val="006C2104"/>
    <w:rsid w:val="006C224D"/>
    <w:rsid w:val="006C4D43"/>
    <w:rsid w:val="006C7DEB"/>
    <w:rsid w:val="006D34BF"/>
    <w:rsid w:val="006D7195"/>
    <w:rsid w:val="006E114F"/>
    <w:rsid w:val="006E1764"/>
    <w:rsid w:val="006E1853"/>
    <w:rsid w:val="006E3C0E"/>
    <w:rsid w:val="006E722D"/>
    <w:rsid w:val="006F1C5F"/>
    <w:rsid w:val="006F3A79"/>
    <w:rsid w:val="006F4703"/>
    <w:rsid w:val="006F4C3E"/>
    <w:rsid w:val="006F702F"/>
    <w:rsid w:val="006F7921"/>
    <w:rsid w:val="0070133B"/>
    <w:rsid w:val="00701953"/>
    <w:rsid w:val="00705840"/>
    <w:rsid w:val="00710DB0"/>
    <w:rsid w:val="00713CE9"/>
    <w:rsid w:val="0071442A"/>
    <w:rsid w:val="00714FAB"/>
    <w:rsid w:val="0071651F"/>
    <w:rsid w:val="0071656E"/>
    <w:rsid w:val="00720ABC"/>
    <w:rsid w:val="0072379E"/>
    <w:rsid w:val="00724255"/>
    <w:rsid w:val="0072428B"/>
    <w:rsid w:val="007308F4"/>
    <w:rsid w:val="00735DEB"/>
    <w:rsid w:val="00735E35"/>
    <w:rsid w:val="007363E9"/>
    <w:rsid w:val="00741744"/>
    <w:rsid w:val="00742242"/>
    <w:rsid w:val="007423D0"/>
    <w:rsid w:val="007444E1"/>
    <w:rsid w:val="00746ABA"/>
    <w:rsid w:val="007500E0"/>
    <w:rsid w:val="00751E0C"/>
    <w:rsid w:val="00754897"/>
    <w:rsid w:val="00755BBB"/>
    <w:rsid w:val="007563F4"/>
    <w:rsid w:val="00756F36"/>
    <w:rsid w:val="00764A97"/>
    <w:rsid w:val="00764AE8"/>
    <w:rsid w:val="00766A74"/>
    <w:rsid w:val="0076769B"/>
    <w:rsid w:val="007712AC"/>
    <w:rsid w:val="0077130F"/>
    <w:rsid w:val="0077226C"/>
    <w:rsid w:val="007738D6"/>
    <w:rsid w:val="00774E87"/>
    <w:rsid w:val="007766DA"/>
    <w:rsid w:val="0077735C"/>
    <w:rsid w:val="00777362"/>
    <w:rsid w:val="00777468"/>
    <w:rsid w:val="007778C2"/>
    <w:rsid w:val="0078099E"/>
    <w:rsid w:val="0078245A"/>
    <w:rsid w:val="0078260F"/>
    <w:rsid w:val="0078296E"/>
    <w:rsid w:val="00784620"/>
    <w:rsid w:val="00787DD0"/>
    <w:rsid w:val="00790CC0"/>
    <w:rsid w:val="00791123"/>
    <w:rsid w:val="0079231F"/>
    <w:rsid w:val="007931E5"/>
    <w:rsid w:val="00795238"/>
    <w:rsid w:val="0079542C"/>
    <w:rsid w:val="007954F1"/>
    <w:rsid w:val="007967E9"/>
    <w:rsid w:val="007967F7"/>
    <w:rsid w:val="007A04D9"/>
    <w:rsid w:val="007A10E6"/>
    <w:rsid w:val="007A1D8C"/>
    <w:rsid w:val="007A2E83"/>
    <w:rsid w:val="007B2360"/>
    <w:rsid w:val="007B387F"/>
    <w:rsid w:val="007B3963"/>
    <w:rsid w:val="007B499C"/>
    <w:rsid w:val="007B573A"/>
    <w:rsid w:val="007B5D94"/>
    <w:rsid w:val="007B6427"/>
    <w:rsid w:val="007B6C77"/>
    <w:rsid w:val="007C243B"/>
    <w:rsid w:val="007C6308"/>
    <w:rsid w:val="007C72A2"/>
    <w:rsid w:val="007D09CE"/>
    <w:rsid w:val="007D1360"/>
    <w:rsid w:val="007D150F"/>
    <w:rsid w:val="007D1F7F"/>
    <w:rsid w:val="007D241A"/>
    <w:rsid w:val="007D34C7"/>
    <w:rsid w:val="007D55CD"/>
    <w:rsid w:val="007D63D6"/>
    <w:rsid w:val="007E2B5E"/>
    <w:rsid w:val="007E30A3"/>
    <w:rsid w:val="007E62DD"/>
    <w:rsid w:val="007E6782"/>
    <w:rsid w:val="007E6EAF"/>
    <w:rsid w:val="007F15A8"/>
    <w:rsid w:val="007F19E2"/>
    <w:rsid w:val="007F38C0"/>
    <w:rsid w:val="007F7738"/>
    <w:rsid w:val="0080114D"/>
    <w:rsid w:val="008027C4"/>
    <w:rsid w:val="00802DD2"/>
    <w:rsid w:val="00804F9F"/>
    <w:rsid w:val="008070B6"/>
    <w:rsid w:val="008076CB"/>
    <w:rsid w:val="00807F57"/>
    <w:rsid w:val="008124D1"/>
    <w:rsid w:val="00813515"/>
    <w:rsid w:val="00813533"/>
    <w:rsid w:val="00813FEA"/>
    <w:rsid w:val="00817552"/>
    <w:rsid w:val="00826C75"/>
    <w:rsid w:val="008301EF"/>
    <w:rsid w:val="00831813"/>
    <w:rsid w:val="00831B62"/>
    <w:rsid w:val="00833267"/>
    <w:rsid w:val="00835147"/>
    <w:rsid w:val="008363DF"/>
    <w:rsid w:val="0084048E"/>
    <w:rsid w:val="0084352E"/>
    <w:rsid w:val="008442F9"/>
    <w:rsid w:val="008447B8"/>
    <w:rsid w:val="00846BB8"/>
    <w:rsid w:val="008509BB"/>
    <w:rsid w:val="00851389"/>
    <w:rsid w:val="00851CF2"/>
    <w:rsid w:val="00852D89"/>
    <w:rsid w:val="00853D12"/>
    <w:rsid w:val="00855AAC"/>
    <w:rsid w:val="00856AA2"/>
    <w:rsid w:val="0085708E"/>
    <w:rsid w:val="008578E7"/>
    <w:rsid w:val="008632CC"/>
    <w:rsid w:val="00863B65"/>
    <w:rsid w:val="00865E56"/>
    <w:rsid w:val="00866A37"/>
    <w:rsid w:val="008701E9"/>
    <w:rsid w:val="00872C3C"/>
    <w:rsid w:val="00873B21"/>
    <w:rsid w:val="008752DC"/>
    <w:rsid w:val="00875636"/>
    <w:rsid w:val="008774E3"/>
    <w:rsid w:val="00877978"/>
    <w:rsid w:val="00881A2D"/>
    <w:rsid w:val="00881B91"/>
    <w:rsid w:val="00883136"/>
    <w:rsid w:val="008833AB"/>
    <w:rsid w:val="0088355E"/>
    <w:rsid w:val="0088369F"/>
    <w:rsid w:val="00885884"/>
    <w:rsid w:val="0089089E"/>
    <w:rsid w:val="00892E0B"/>
    <w:rsid w:val="00894C63"/>
    <w:rsid w:val="00895B0A"/>
    <w:rsid w:val="0089652C"/>
    <w:rsid w:val="008965C6"/>
    <w:rsid w:val="00896C2F"/>
    <w:rsid w:val="0089750E"/>
    <w:rsid w:val="008A2D37"/>
    <w:rsid w:val="008A3A82"/>
    <w:rsid w:val="008A443C"/>
    <w:rsid w:val="008A4B4A"/>
    <w:rsid w:val="008A5FEE"/>
    <w:rsid w:val="008A6CF1"/>
    <w:rsid w:val="008B0186"/>
    <w:rsid w:val="008B0B68"/>
    <w:rsid w:val="008B0E1D"/>
    <w:rsid w:val="008B1136"/>
    <w:rsid w:val="008B19AA"/>
    <w:rsid w:val="008B219B"/>
    <w:rsid w:val="008B2B07"/>
    <w:rsid w:val="008B34AD"/>
    <w:rsid w:val="008B554D"/>
    <w:rsid w:val="008B69F2"/>
    <w:rsid w:val="008C00EE"/>
    <w:rsid w:val="008C152A"/>
    <w:rsid w:val="008C38EB"/>
    <w:rsid w:val="008D1597"/>
    <w:rsid w:val="008D3A35"/>
    <w:rsid w:val="008D3CA1"/>
    <w:rsid w:val="008D6B67"/>
    <w:rsid w:val="008D6F8C"/>
    <w:rsid w:val="008E3809"/>
    <w:rsid w:val="008E3866"/>
    <w:rsid w:val="008E5C5A"/>
    <w:rsid w:val="008E6E88"/>
    <w:rsid w:val="008E7F46"/>
    <w:rsid w:val="008F22E6"/>
    <w:rsid w:val="008F3133"/>
    <w:rsid w:val="008F4D50"/>
    <w:rsid w:val="008F7C09"/>
    <w:rsid w:val="00901A08"/>
    <w:rsid w:val="009025A8"/>
    <w:rsid w:val="00902DE6"/>
    <w:rsid w:val="009035E3"/>
    <w:rsid w:val="009037BB"/>
    <w:rsid w:val="00905C05"/>
    <w:rsid w:val="0090640D"/>
    <w:rsid w:val="00911DBE"/>
    <w:rsid w:val="0091343F"/>
    <w:rsid w:val="00913DFA"/>
    <w:rsid w:val="0091431E"/>
    <w:rsid w:val="00915396"/>
    <w:rsid w:val="00916385"/>
    <w:rsid w:val="00916E97"/>
    <w:rsid w:val="00916F26"/>
    <w:rsid w:val="00917C93"/>
    <w:rsid w:val="00922182"/>
    <w:rsid w:val="00922C15"/>
    <w:rsid w:val="00923E92"/>
    <w:rsid w:val="0092402B"/>
    <w:rsid w:val="00924754"/>
    <w:rsid w:val="00927A42"/>
    <w:rsid w:val="0093041A"/>
    <w:rsid w:val="0093125D"/>
    <w:rsid w:val="00932A93"/>
    <w:rsid w:val="00932C37"/>
    <w:rsid w:val="009333D2"/>
    <w:rsid w:val="009357CC"/>
    <w:rsid w:val="00935FAD"/>
    <w:rsid w:val="00937287"/>
    <w:rsid w:val="00942017"/>
    <w:rsid w:val="00942179"/>
    <w:rsid w:val="00943361"/>
    <w:rsid w:val="0094441C"/>
    <w:rsid w:val="009445A3"/>
    <w:rsid w:val="00944F82"/>
    <w:rsid w:val="009455ED"/>
    <w:rsid w:val="00945BCF"/>
    <w:rsid w:val="00954C1F"/>
    <w:rsid w:val="00956B4C"/>
    <w:rsid w:val="009570C7"/>
    <w:rsid w:val="009576CF"/>
    <w:rsid w:val="00960E1D"/>
    <w:rsid w:val="00961899"/>
    <w:rsid w:val="00961E90"/>
    <w:rsid w:val="0096272A"/>
    <w:rsid w:val="00963DBF"/>
    <w:rsid w:val="00964923"/>
    <w:rsid w:val="009663CE"/>
    <w:rsid w:val="009674F4"/>
    <w:rsid w:val="00972EB9"/>
    <w:rsid w:val="00973480"/>
    <w:rsid w:val="009734A9"/>
    <w:rsid w:val="00984CAE"/>
    <w:rsid w:val="00986770"/>
    <w:rsid w:val="0098791B"/>
    <w:rsid w:val="00990E54"/>
    <w:rsid w:val="00992E6E"/>
    <w:rsid w:val="00994B03"/>
    <w:rsid w:val="009972B2"/>
    <w:rsid w:val="009973D4"/>
    <w:rsid w:val="009A1AD2"/>
    <w:rsid w:val="009A33DB"/>
    <w:rsid w:val="009A3793"/>
    <w:rsid w:val="009A3AA5"/>
    <w:rsid w:val="009A4CC1"/>
    <w:rsid w:val="009A55FE"/>
    <w:rsid w:val="009B09D3"/>
    <w:rsid w:val="009B1C7F"/>
    <w:rsid w:val="009B5016"/>
    <w:rsid w:val="009B5BD7"/>
    <w:rsid w:val="009B68FA"/>
    <w:rsid w:val="009B6DFE"/>
    <w:rsid w:val="009C247F"/>
    <w:rsid w:val="009C37D0"/>
    <w:rsid w:val="009C3D36"/>
    <w:rsid w:val="009C40B0"/>
    <w:rsid w:val="009C41CF"/>
    <w:rsid w:val="009C69BC"/>
    <w:rsid w:val="009C6D96"/>
    <w:rsid w:val="009C762D"/>
    <w:rsid w:val="009C7F6F"/>
    <w:rsid w:val="009D22C0"/>
    <w:rsid w:val="009D2FF0"/>
    <w:rsid w:val="009D3858"/>
    <w:rsid w:val="009D3CEC"/>
    <w:rsid w:val="009E0011"/>
    <w:rsid w:val="009E06E0"/>
    <w:rsid w:val="009E072E"/>
    <w:rsid w:val="009E19C6"/>
    <w:rsid w:val="009E2798"/>
    <w:rsid w:val="009E34F2"/>
    <w:rsid w:val="009E458B"/>
    <w:rsid w:val="009E624B"/>
    <w:rsid w:val="009E6792"/>
    <w:rsid w:val="009E690B"/>
    <w:rsid w:val="009E6CB8"/>
    <w:rsid w:val="009E6FCF"/>
    <w:rsid w:val="009E7E5F"/>
    <w:rsid w:val="009F02C0"/>
    <w:rsid w:val="009F0A78"/>
    <w:rsid w:val="009F0B90"/>
    <w:rsid w:val="009F25F0"/>
    <w:rsid w:val="009F3225"/>
    <w:rsid w:val="009F37F9"/>
    <w:rsid w:val="009F5086"/>
    <w:rsid w:val="009F55D2"/>
    <w:rsid w:val="009F6D61"/>
    <w:rsid w:val="00A007AD"/>
    <w:rsid w:val="00A05DEA"/>
    <w:rsid w:val="00A069F1"/>
    <w:rsid w:val="00A0772B"/>
    <w:rsid w:val="00A1051F"/>
    <w:rsid w:val="00A108E6"/>
    <w:rsid w:val="00A10BE7"/>
    <w:rsid w:val="00A14203"/>
    <w:rsid w:val="00A14759"/>
    <w:rsid w:val="00A15416"/>
    <w:rsid w:val="00A15F9D"/>
    <w:rsid w:val="00A16CE4"/>
    <w:rsid w:val="00A226CB"/>
    <w:rsid w:val="00A23400"/>
    <w:rsid w:val="00A2459E"/>
    <w:rsid w:val="00A26252"/>
    <w:rsid w:val="00A30BB9"/>
    <w:rsid w:val="00A30DAA"/>
    <w:rsid w:val="00A311EC"/>
    <w:rsid w:val="00A33654"/>
    <w:rsid w:val="00A339CE"/>
    <w:rsid w:val="00A36A19"/>
    <w:rsid w:val="00A42E23"/>
    <w:rsid w:val="00A4308D"/>
    <w:rsid w:val="00A43EA1"/>
    <w:rsid w:val="00A43F18"/>
    <w:rsid w:val="00A44ACD"/>
    <w:rsid w:val="00A453C0"/>
    <w:rsid w:val="00A50235"/>
    <w:rsid w:val="00A557FF"/>
    <w:rsid w:val="00A56BB1"/>
    <w:rsid w:val="00A6032A"/>
    <w:rsid w:val="00A60ADC"/>
    <w:rsid w:val="00A622C2"/>
    <w:rsid w:val="00A6419C"/>
    <w:rsid w:val="00A655BA"/>
    <w:rsid w:val="00A70888"/>
    <w:rsid w:val="00A70F1B"/>
    <w:rsid w:val="00A71EA2"/>
    <w:rsid w:val="00A7754A"/>
    <w:rsid w:val="00A8126D"/>
    <w:rsid w:val="00A83A3C"/>
    <w:rsid w:val="00A84744"/>
    <w:rsid w:val="00A91511"/>
    <w:rsid w:val="00A92A97"/>
    <w:rsid w:val="00A92EAC"/>
    <w:rsid w:val="00A93D71"/>
    <w:rsid w:val="00A93ECA"/>
    <w:rsid w:val="00AA02DC"/>
    <w:rsid w:val="00AA5740"/>
    <w:rsid w:val="00AA6A93"/>
    <w:rsid w:val="00AB2347"/>
    <w:rsid w:val="00AB2B7E"/>
    <w:rsid w:val="00AB2DAA"/>
    <w:rsid w:val="00AB34A0"/>
    <w:rsid w:val="00AB5ACD"/>
    <w:rsid w:val="00AB7B4C"/>
    <w:rsid w:val="00AC0698"/>
    <w:rsid w:val="00AC19B2"/>
    <w:rsid w:val="00AC286F"/>
    <w:rsid w:val="00AC58D5"/>
    <w:rsid w:val="00AC5EC8"/>
    <w:rsid w:val="00AC7416"/>
    <w:rsid w:val="00AD03C5"/>
    <w:rsid w:val="00AD1BF2"/>
    <w:rsid w:val="00AD3450"/>
    <w:rsid w:val="00AD4440"/>
    <w:rsid w:val="00AD49CD"/>
    <w:rsid w:val="00AD7763"/>
    <w:rsid w:val="00AD779D"/>
    <w:rsid w:val="00AD7B11"/>
    <w:rsid w:val="00AE3787"/>
    <w:rsid w:val="00AE3B26"/>
    <w:rsid w:val="00AE65F3"/>
    <w:rsid w:val="00AE68C1"/>
    <w:rsid w:val="00AF100F"/>
    <w:rsid w:val="00AF2582"/>
    <w:rsid w:val="00AF59D7"/>
    <w:rsid w:val="00AF5FCB"/>
    <w:rsid w:val="00AF663B"/>
    <w:rsid w:val="00AF7294"/>
    <w:rsid w:val="00B0409C"/>
    <w:rsid w:val="00B0528A"/>
    <w:rsid w:val="00B07444"/>
    <w:rsid w:val="00B1222D"/>
    <w:rsid w:val="00B1291C"/>
    <w:rsid w:val="00B13562"/>
    <w:rsid w:val="00B1535A"/>
    <w:rsid w:val="00B20EC0"/>
    <w:rsid w:val="00B219A5"/>
    <w:rsid w:val="00B23320"/>
    <w:rsid w:val="00B24839"/>
    <w:rsid w:val="00B24B78"/>
    <w:rsid w:val="00B24D70"/>
    <w:rsid w:val="00B251AF"/>
    <w:rsid w:val="00B32A1B"/>
    <w:rsid w:val="00B33A82"/>
    <w:rsid w:val="00B35388"/>
    <w:rsid w:val="00B3545F"/>
    <w:rsid w:val="00B35F5B"/>
    <w:rsid w:val="00B36DBF"/>
    <w:rsid w:val="00B37CAE"/>
    <w:rsid w:val="00B40639"/>
    <w:rsid w:val="00B40A14"/>
    <w:rsid w:val="00B40A16"/>
    <w:rsid w:val="00B42E31"/>
    <w:rsid w:val="00B44342"/>
    <w:rsid w:val="00B50A4E"/>
    <w:rsid w:val="00B5104C"/>
    <w:rsid w:val="00B51E07"/>
    <w:rsid w:val="00B54C7F"/>
    <w:rsid w:val="00B57B05"/>
    <w:rsid w:val="00B61D20"/>
    <w:rsid w:val="00B62723"/>
    <w:rsid w:val="00B636B1"/>
    <w:rsid w:val="00B636DE"/>
    <w:rsid w:val="00B65B19"/>
    <w:rsid w:val="00B70889"/>
    <w:rsid w:val="00B726E2"/>
    <w:rsid w:val="00B7273D"/>
    <w:rsid w:val="00B72CBA"/>
    <w:rsid w:val="00B74DD5"/>
    <w:rsid w:val="00B761E6"/>
    <w:rsid w:val="00B7664C"/>
    <w:rsid w:val="00B76C79"/>
    <w:rsid w:val="00B77B43"/>
    <w:rsid w:val="00B801A2"/>
    <w:rsid w:val="00B8063E"/>
    <w:rsid w:val="00B80AA1"/>
    <w:rsid w:val="00B82414"/>
    <w:rsid w:val="00B82D96"/>
    <w:rsid w:val="00B865C2"/>
    <w:rsid w:val="00B8777F"/>
    <w:rsid w:val="00B87843"/>
    <w:rsid w:val="00B9075D"/>
    <w:rsid w:val="00B91F6F"/>
    <w:rsid w:val="00B9378D"/>
    <w:rsid w:val="00B93AB7"/>
    <w:rsid w:val="00B94159"/>
    <w:rsid w:val="00B96F3E"/>
    <w:rsid w:val="00B970E6"/>
    <w:rsid w:val="00B97C5E"/>
    <w:rsid w:val="00BA51F6"/>
    <w:rsid w:val="00BA55D9"/>
    <w:rsid w:val="00BA5DA5"/>
    <w:rsid w:val="00BB0A22"/>
    <w:rsid w:val="00BB13E0"/>
    <w:rsid w:val="00BB351C"/>
    <w:rsid w:val="00BB3D71"/>
    <w:rsid w:val="00BB420F"/>
    <w:rsid w:val="00BB556B"/>
    <w:rsid w:val="00BB6163"/>
    <w:rsid w:val="00BB6C81"/>
    <w:rsid w:val="00BB7DB9"/>
    <w:rsid w:val="00BC002E"/>
    <w:rsid w:val="00BC0572"/>
    <w:rsid w:val="00BC0BE1"/>
    <w:rsid w:val="00BC176C"/>
    <w:rsid w:val="00BC3F95"/>
    <w:rsid w:val="00BC5766"/>
    <w:rsid w:val="00BC65BE"/>
    <w:rsid w:val="00BC7167"/>
    <w:rsid w:val="00BC7E5A"/>
    <w:rsid w:val="00BD06BE"/>
    <w:rsid w:val="00BD20AB"/>
    <w:rsid w:val="00BD263B"/>
    <w:rsid w:val="00BD4E3A"/>
    <w:rsid w:val="00BD5827"/>
    <w:rsid w:val="00BD6EE2"/>
    <w:rsid w:val="00BE24A4"/>
    <w:rsid w:val="00BE2692"/>
    <w:rsid w:val="00BE2C5A"/>
    <w:rsid w:val="00BE39EE"/>
    <w:rsid w:val="00BE514B"/>
    <w:rsid w:val="00BE670A"/>
    <w:rsid w:val="00BE7393"/>
    <w:rsid w:val="00BE7E28"/>
    <w:rsid w:val="00BF2829"/>
    <w:rsid w:val="00BF30C8"/>
    <w:rsid w:val="00BF44CA"/>
    <w:rsid w:val="00BF4C6F"/>
    <w:rsid w:val="00BF5369"/>
    <w:rsid w:val="00BF7366"/>
    <w:rsid w:val="00C00E86"/>
    <w:rsid w:val="00C01430"/>
    <w:rsid w:val="00C01461"/>
    <w:rsid w:val="00C052A3"/>
    <w:rsid w:val="00C059E9"/>
    <w:rsid w:val="00C05BCA"/>
    <w:rsid w:val="00C12F60"/>
    <w:rsid w:val="00C1541E"/>
    <w:rsid w:val="00C155D7"/>
    <w:rsid w:val="00C15A2E"/>
    <w:rsid w:val="00C16060"/>
    <w:rsid w:val="00C16326"/>
    <w:rsid w:val="00C20B29"/>
    <w:rsid w:val="00C21D4B"/>
    <w:rsid w:val="00C2439E"/>
    <w:rsid w:val="00C26505"/>
    <w:rsid w:val="00C27A9D"/>
    <w:rsid w:val="00C27C0B"/>
    <w:rsid w:val="00C3035D"/>
    <w:rsid w:val="00C35D89"/>
    <w:rsid w:val="00C3613E"/>
    <w:rsid w:val="00C36524"/>
    <w:rsid w:val="00C44EAA"/>
    <w:rsid w:val="00C45089"/>
    <w:rsid w:val="00C45A9C"/>
    <w:rsid w:val="00C4632D"/>
    <w:rsid w:val="00C463F8"/>
    <w:rsid w:val="00C46640"/>
    <w:rsid w:val="00C471BF"/>
    <w:rsid w:val="00C47EC3"/>
    <w:rsid w:val="00C509E7"/>
    <w:rsid w:val="00C50F23"/>
    <w:rsid w:val="00C51ADD"/>
    <w:rsid w:val="00C617A2"/>
    <w:rsid w:val="00C6182F"/>
    <w:rsid w:val="00C63343"/>
    <w:rsid w:val="00C63E1E"/>
    <w:rsid w:val="00C6546B"/>
    <w:rsid w:val="00C6596F"/>
    <w:rsid w:val="00C71DF9"/>
    <w:rsid w:val="00C73E8D"/>
    <w:rsid w:val="00C73F10"/>
    <w:rsid w:val="00C741CB"/>
    <w:rsid w:val="00C76753"/>
    <w:rsid w:val="00C7777E"/>
    <w:rsid w:val="00C81AB7"/>
    <w:rsid w:val="00C82D57"/>
    <w:rsid w:val="00C83B2D"/>
    <w:rsid w:val="00C84094"/>
    <w:rsid w:val="00C844EB"/>
    <w:rsid w:val="00C84FA0"/>
    <w:rsid w:val="00C851D4"/>
    <w:rsid w:val="00C86848"/>
    <w:rsid w:val="00C90E32"/>
    <w:rsid w:val="00C913F1"/>
    <w:rsid w:val="00C94E44"/>
    <w:rsid w:val="00C96BA9"/>
    <w:rsid w:val="00C97451"/>
    <w:rsid w:val="00C975DD"/>
    <w:rsid w:val="00C975DE"/>
    <w:rsid w:val="00CA1E5B"/>
    <w:rsid w:val="00CA2BA1"/>
    <w:rsid w:val="00CA3E89"/>
    <w:rsid w:val="00CA6D13"/>
    <w:rsid w:val="00CB0F11"/>
    <w:rsid w:val="00CB157A"/>
    <w:rsid w:val="00CB273C"/>
    <w:rsid w:val="00CB3000"/>
    <w:rsid w:val="00CB3B43"/>
    <w:rsid w:val="00CB45C3"/>
    <w:rsid w:val="00CB4D5A"/>
    <w:rsid w:val="00CB5C1D"/>
    <w:rsid w:val="00CC1351"/>
    <w:rsid w:val="00CC18C7"/>
    <w:rsid w:val="00CC3242"/>
    <w:rsid w:val="00CC33D4"/>
    <w:rsid w:val="00CC3EF1"/>
    <w:rsid w:val="00CC54AD"/>
    <w:rsid w:val="00CD006B"/>
    <w:rsid w:val="00CD236E"/>
    <w:rsid w:val="00CD23A0"/>
    <w:rsid w:val="00CE31E1"/>
    <w:rsid w:val="00CE545A"/>
    <w:rsid w:val="00CE5C59"/>
    <w:rsid w:val="00CE6D01"/>
    <w:rsid w:val="00CF0CB4"/>
    <w:rsid w:val="00CF347C"/>
    <w:rsid w:val="00CF3DAE"/>
    <w:rsid w:val="00CF46BA"/>
    <w:rsid w:val="00CF7A0D"/>
    <w:rsid w:val="00CF7A0F"/>
    <w:rsid w:val="00D002D6"/>
    <w:rsid w:val="00D008A7"/>
    <w:rsid w:val="00D15ACF"/>
    <w:rsid w:val="00D2040F"/>
    <w:rsid w:val="00D205D8"/>
    <w:rsid w:val="00D20BA6"/>
    <w:rsid w:val="00D227B2"/>
    <w:rsid w:val="00D2455B"/>
    <w:rsid w:val="00D2496D"/>
    <w:rsid w:val="00D24CDA"/>
    <w:rsid w:val="00D2562A"/>
    <w:rsid w:val="00D2666C"/>
    <w:rsid w:val="00D27678"/>
    <w:rsid w:val="00D2780D"/>
    <w:rsid w:val="00D3016E"/>
    <w:rsid w:val="00D3020A"/>
    <w:rsid w:val="00D303BA"/>
    <w:rsid w:val="00D31282"/>
    <w:rsid w:val="00D33F7B"/>
    <w:rsid w:val="00D3491B"/>
    <w:rsid w:val="00D351ED"/>
    <w:rsid w:val="00D35691"/>
    <w:rsid w:val="00D368DC"/>
    <w:rsid w:val="00D376B4"/>
    <w:rsid w:val="00D42B07"/>
    <w:rsid w:val="00D43987"/>
    <w:rsid w:val="00D44D0F"/>
    <w:rsid w:val="00D47B4A"/>
    <w:rsid w:val="00D47FA8"/>
    <w:rsid w:val="00D50B95"/>
    <w:rsid w:val="00D511A1"/>
    <w:rsid w:val="00D5129B"/>
    <w:rsid w:val="00D51567"/>
    <w:rsid w:val="00D52E3C"/>
    <w:rsid w:val="00D53091"/>
    <w:rsid w:val="00D54BC2"/>
    <w:rsid w:val="00D560BB"/>
    <w:rsid w:val="00D61E0B"/>
    <w:rsid w:val="00D63401"/>
    <w:rsid w:val="00D64E73"/>
    <w:rsid w:val="00D70522"/>
    <w:rsid w:val="00D70EC5"/>
    <w:rsid w:val="00D71023"/>
    <w:rsid w:val="00D71E21"/>
    <w:rsid w:val="00D73E8B"/>
    <w:rsid w:val="00D75112"/>
    <w:rsid w:val="00D757AC"/>
    <w:rsid w:val="00D80964"/>
    <w:rsid w:val="00D80BE5"/>
    <w:rsid w:val="00D85592"/>
    <w:rsid w:val="00D85D9D"/>
    <w:rsid w:val="00D91B3D"/>
    <w:rsid w:val="00D91C50"/>
    <w:rsid w:val="00D93CC9"/>
    <w:rsid w:val="00D95EB2"/>
    <w:rsid w:val="00D977D5"/>
    <w:rsid w:val="00D97FF4"/>
    <w:rsid w:val="00DA0E53"/>
    <w:rsid w:val="00DA0FCD"/>
    <w:rsid w:val="00DA1945"/>
    <w:rsid w:val="00DA2FDA"/>
    <w:rsid w:val="00DA4B1E"/>
    <w:rsid w:val="00DA7D93"/>
    <w:rsid w:val="00DB31A0"/>
    <w:rsid w:val="00DB4C46"/>
    <w:rsid w:val="00DC0D17"/>
    <w:rsid w:val="00DC2173"/>
    <w:rsid w:val="00DC2CF5"/>
    <w:rsid w:val="00DC45BB"/>
    <w:rsid w:val="00DD2B0F"/>
    <w:rsid w:val="00DD5E94"/>
    <w:rsid w:val="00DD6582"/>
    <w:rsid w:val="00DD73F7"/>
    <w:rsid w:val="00DD75FD"/>
    <w:rsid w:val="00DE0A47"/>
    <w:rsid w:val="00DE2346"/>
    <w:rsid w:val="00DE2F7D"/>
    <w:rsid w:val="00DE352A"/>
    <w:rsid w:val="00DE4038"/>
    <w:rsid w:val="00DF296E"/>
    <w:rsid w:val="00DF2CCA"/>
    <w:rsid w:val="00DF42A1"/>
    <w:rsid w:val="00DF6082"/>
    <w:rsid w:val="00DF61B1"/>
    <w:rsid w:val="00E0099E"/>
    <w:rsid w:val="00E00F58"/>
    <w:rsid w:val="00E02846"/>
    <w:rsid w:val="00E10C2F"/>
    <w:rsid w:val="00E15A87"/>
    <w:rsid w:val="00E163A5"/>
    <w:rsid w:val="00E16E58"/>
    <w:rsid w:val="00E17BC3"/>
    <w:rsid w:val="00E21565"/>
    <w:rsid w:val="00E22169"/>
    <w:rsid w:val="00E261FE"/>
    <w:rsid w:val="00E31E8E"/>
    <w:rsid w:val="00E32F0C"/>
    <w:rsid w:val="00E344F5"/>
    <w:rsid w:val="00E371F7"/>
    <w:rsid w:val="00E41469"/>
    <w:rsid w:val="00E41A90"/>
    <w:rsid w:val="00E47287"/>
    <w:rsid w:val="00E47F6B"/>
    <w:rsid w:val="00E51C02"/>
    <w:rsid w:val="00E52E3A"/>
    <w:rsid w:val="00E53206"/>
    <w:rsid w:val="00E53E41"/>
    <w:rsid w:val="00E54008"/>
    <w:rsid w:val="00E55574"/>
    <w:rsid w:val="00E56683"/>
    <w:rsid w:val="00E574F8"/>
    <w:rsid w:val="00E633F2"/>
    <w:rsid w:val="00E666E5"/>
    <w:rsid w:val="00E6749C"/>
    <w:rsid w:val="00E7029F"/>
    <w:rsid w:val="00E7059E"/>
    <w:rsid w:val="00E716A6"/>
    <w:rsid w:val="00E726FD"/>
    <w:rsid w:val="00E7291D"/>
    <w:rsid w:val="00E7517F"/>
    <w:rsid w:val="00E76B93"/>
    <w:rsid w:val="00E76DB2"/>
    <w:rsid w:val="00E775FA"/>
    <w:rsid w:val="00E77E4C"/>
    <w:rsid w:val="00E803BC"/>
    <w:rsid w:val="00E80403"/>
    <w:rsid w:val="00E81F1D"/>
    <w:rsid w:val="00E83B7C"/>
    <w:rsid w:val="00E84212"/>
    <w:rsid w:val="00E84E76"/>
    <w:rsid w:val="00E86DB6"/>
    <w:rsid w:val="00E90013"/>
    <w:rsid w:val="00E9123F"/>
    <w:rsid w:val="00E92F5A"/>
    <w:rsid w:val="00E93B7D"/>
    <w:rsid w:val="00E96513"/>
    <w:rsid w:val="00E9654A"/>
    <w:rsid w:val="00E97212"/>
    <w:rsid w:val="00E97630"/>
    <w:rsid w:val="00E97BA3"/>
    <w:rsid w:val="00EA05CC"/>
    <w:rsid w:val="00EA2D18"/>
    <w:rsid w:val="00EA30B2"/>
    <w:rsid w:val="00EA3C89"/>
    <w:rsid w:val="00EA5FCB"/>
    <w:rsid w:val="00EA63F4"/>
    <w:rsid w:val="00EB2C31"/>
    <w:rsid w:val="00EB4A82"/>
    <w:rsid w:val="00EB5F42"/>
    <w:rsid w:val="00EB64A6"/>
    <w:rsid w:val="00EB72FA"/>
    <w:rsid w:val="00EB7BD8"/>
    <w:rsid w:val="00EC1135"/>
    <w:rsid w:val="00EC231D"/>
    <w:rsid w:val="00EC57C9"/>
    <w:rsid w:val="00EC666F"/>
    <w:rsid w:val="00EC6CD9"/>
    <w:rsid w:val="00EC7ED0"/>
    <w:rsid w:val="00ED030B"/>
    <w:rsid w:val="00ED1F3C"/>
    <w:rsid w:val="00ED1F9F"/>
    <w:rsid w:val="00ED2FD7"/>
    <w:rsid w:val="00ED3582"/>
    <w:rsid w:val="00ED4FA5"/>
    <w:rsid w:val="00ED6C2C"/>
    <w:rsid w:val="00ED7BA1"/>
    <w:rsid w:val="00ED7DA5"/>
    <w:rsid w:val="00EE1306"/>
    <w:rsid w:val="00EE1A1A"/>
    <w:rsid w:val="00EE4500"/>
    <w:rsid w:val="00EE4D07"/>
    <w:rsid w:val="00EF01A0"/>
    <w:rsid w:val="00EF0DE4"/>
    <w:rsid w:val="00EF0FD9"/>
    <w:rsid w:val="00EF1A16"/>
    <w:rsid w:val="00EF1AD6"/>
    <w:rsid w:val="00EF307A"/>
    <w:rsid w:val="00EF67E6"/>
    <w:rsid w:val="00EF68BD"/>
    <w:rsid w:val="00EF6C26"/>
    <w:rsid w:val="00F01152"/>
    <w:rsid w:val="00F03F60"/>
    <w:rsid w:val="00F04485"/>
    <w:rsid w:val="00F05F82"/>
    <w:rsid w:val="00F11BAF"/>
    <w:rsid w:val="00F13A45"/>
    <w:rsid w:val="00F149AB"/>
    <w:rsid w:val="00F15CA9"/>
    <w:rsid w:val="00F20E02"/>
    <w:rsid w:val="00F228E2"/>
    <w:rsid w:val="00F22C05"/>
    <w:rsid w:val="00F247DF"/>
    <w:rsid w:val="00F24C7B"/>
    <w:rsid w:val="00F26003"/>
    <w:rsid w:val="00F27456"/>
    <w:rsid w:val="00F30BC9"/>
    <w:rsid w:val="00F32CA2"/>
    <w:rsid w:val="00F337B5"/>
    <w:rsid w:val="00F34638"/>
    <w:rsid w:val="00F378B3"/>
    <w:rsid w:val="00F40AE8"/>
    <w:rsid w:val="00F40EF2"/>
    <w:rsid w:val="00F42D13"/>
    <w:rsid w:val="00F42F50"/>
    <w:rsid w:val="00F4447B"/>
    <w:rsid w:val="00F44D15"/>
    <w:rsid w:val="00F47974"/>
    <w:rsid w:val="00F51727"/>
    <w:rsid w:val="00F55613"/>
    <w:rsid w:val="00F56EE4"/>
    <w:rsid w:val="00F57B08"/>
    <w:rsid w:val="00F602D9"/>
    <w:rsid w:val="00F60429"/>
    <w:rsid w:val="00F60EEB"/>
    <w:rsid w:val="00F632BC"/>
    <w:rsid w:val="00F634AD"/>
    <w:rsid w:val="00F6619B"/>
    <w:rsid w:val="00F66511"/>
    <w:rsid w:val="00F66764"/>
    <w:rsid w:val="00F72343"/>
    <w:rsid w:val="00F742D8"/>
    <w:rsid w:val="00F76069"/>
    <w:rsid w:val="00F764A6"/>
    <w:rsid w:val="00F76FFD"/>
    <w:rsid w:val="00F85B91"/>
    <w:rsid w:val="00F869A1"/>
    <w:rsid w:val="00F91B4E"/>
    <w:rsid w:val="00F94889"/>
    <w:rsid w:val="00F94964"/>
    <w:rsid w:val="00F9499D"/>
    <w:rsid w:val="00F951E0"/>
    <w:rsid w:val="00FA129A"/>
    <w:rsid w:val="00FA2372"/>
    <w:rsid w:val="00FA2C7F"/>
    <w:rsid w:val="00FA2D66"/>
    <w:rsid w:val="00FA5369"/>
    <w:rsid w:val="00FA55B9"/>
    <w:rsid w:val="00FA58AB"/>
    <w:rsid w:val="00FA775B"/>
    <w:rsid w:val="00FA7DB0"/>
    <w:rsid w:val="00FB107B"/>
    <w:rsid w:val="00FB1C01"/>
    <w:rsid w:val="00FB4300"/>
    <w:rsid w:val="00FB71FB"/>
    <w:rsid w:val="00FC0110"/>
    <w:rsid w:val="00FC04A3"/>
    <w:rsid w:val="00FC260E"/>
    <w:rsid w:val="00FC35E1"/>
    <w:rsid w:val="00FC42D9"/>
    <w:rsid w:val="00FC43D3"/>
    <w:rsid w:val="00FC6202"/>
    <w:rsid w:val="00FC6A39"/>
    <w:rsid w:val="00FD0A2B"/>
    <w:rsid w:val="00FD5A25"/>
    <w:rsid w:val="00FD5A50"/>
    <w:rsid w:val="00FE03EB"/>
    <w:rsid w:val="00FE170B"/>
    <w:rsid w:val="00FE450C"/>
    <w:rsid w:val="00FE5145"/>
    <w:rsid w:val="00FE704F"/>
    <w:rsid w:val="00FF1127"/>
    <w:rsid w:val="00FF22D7"/>
    <w:rsid w:val="00FF3F31"/>
    <w:rsid w:val="00FF4496"/>
    <w:rsid w:val="00FF5B1D"/>
    <w:rsid w:val="00FF6191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86375"/>
  <w15:docId w15:val="{A51376AE-89D3-4994-8093-225FA69E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9674F4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uiPriority w:val="99"/>
    <w:rsid w:val="009674F4"/>
    <w:rPr>
      <w:rFonts w:ascii="Calibri" w:eastAsia="Times New Roman" w:hAnsi="Calibri" w:cs="Calibri"/>
    </w:rPr>
  </w:style>
  <w:style w:type="character" w:customStyle="1" w:styleId="FooterChar1">
    <w:name w:val="Footer Char1"/>
    <w:link w:val="Footer"/>
    <w:uiPriority w:val="99"/>
    <w:locked/>
    <w:rsid w:val="009674F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9674F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C63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542C"/>
    <w:pPr>
      <w:ind w:left="708"/>
    </w:pPr>
    <w:rPr>
      <w:rFonts w:eastAsiaTheme="minorHAnsi" w:cs="Times New Roman"/>
    </w:rPr>
  </w:style>
  <w:style w:type="paragraph" w:customStyle="1" w:styleId="Default">
    <w:name w:val="Default"/>
    <w:basedOn w:val="Normal"/>
    <w:rsid w:val="0079542C"/>
    <w:pPr>
      <w:autoSpaceDE w:val="0"/>
      <w:autoSpaceDN w:val="0"/>
      <w:spacing w:after="0" w:line="240" w:lineRule="auto"/>
    </w:pPr>
    <w:rPr>
      <w:rFonts w:ascii="Verdana" w:eastAsiaTheme="minorHAnsi" w:hAnsi="Verdana" w:cs="Times New Roman"/>
      <w:color w:val="000000"/>
      <w:sz w:val="24"/>
      <w:szCs w:val="24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BD263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C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C4E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C4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3B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5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046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046"/>
    <w:rPr>
      <w:rFonts w:ascii="Calibri" w:eastAsia="Times New Roman" w:hAnsi="Calibri" w:cs="Calibri"/>
      <w:b/>
      <w:bCs/>
      <w:sz w:val="20"/>
      <w:szCs w:val="20"/>
    </w:rPr>
  </w:style>
  <w:style w:type="character" w:customStyle="1" w:styleId="il">
    <w:name w:val="il"/>
    <w:basedOn w:val="DefaultParagraphFont"/>
    <w:rsid w:val="007A2E8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C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A97"/>
    <w:pPr>
      <w:spacing w:after="0" w:line="240" w:lineRule="auto"/>
    </w:pPr>
    <w:rPr>
      <w:rFonts w:ascii="Calibri" w:eastAsia="Times New Roman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96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1517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14551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2686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4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53747595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13205713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340409">
                              <w:marLeft w:val="96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5919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31673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498630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2248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8853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3904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24133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25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9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62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6728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5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9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2763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3023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76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gs-ict-solutions.e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adea.ec.europa.eu/programmes/connecting-europe-facility/about_en?prefLang=el)%20%20@EU_HaDEA%2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smote.gr/hub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el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390E-BE1B-4ED1-BBB7-3A4F14BE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Maev (A1 BG)</dc:creator>
  <cp:lastModifiedBy>Miroslava Mitsova</cp:lastModifiedBy>
  <cp:revision>3</cp:revision>
  <cp:lastPrinted>2018-05-14T14:52:00Z</cp:lastPrinted>
  <dcterms:created xsi:type="dcterms:W3CDTF">2024-04-24T11:41:00Z</dcterms:created>
  <dcterms:modified xsi:type="dcterms:W3CDTF">2024-04-24T12:00:00Z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05651a2f8774aa2218d22bf4dbeefca59de6147ddf7b99987c5f9ff1ec74f849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2024-04-23T11:40:51Z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a2de1cfc-8bcb-4169-94f4-81a376998bda</vt:lpwstr>
  </property>
  <property fmtid="{D5CDD505-2E9C-101B-9397-08002B2CF9AE}" pid="9" name="MSIP_Label_91665e81-b407-4c05-bc63-9319ce4a6025_ContentBits">
    <vt:lpwstr>2</vt:lpwstr>
  </property>
</Properties>
</file>